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0956" w14:textId="77777777" w:rsidR="009F7D6C" w:rsidRPr="00282B33" w:rsidRDefault="004F0AC4">
      <w:pPr>
        <w:pStyle w:val="a4"/>
        <w:spacing w:after="1600"/>
        <w:ind w:firstLine="0"/>
        <w:jc w:val="center"/>
        <w:rPr>
          <w:b/>
          <w:bCs/>
        </w:rPr>
      </w:pPr>
      <w:r w:rsidRPr="00282B33">
        <w:rPr>
          <w:b/>
          <w:bCs/>
        </w:rPr>
        <w:t>МІНІСТЕРСТВО ОБОРОНИ УКРАЇНИ</w:t>
      </w:r>
      <w:r w:rsidRPr="00282B33">
        <w:rPr>
          <w:b/>
          <w:bCs/>
        </w:rPr>
        <w:br/>
        <w:t>ВІЙСЬКОВА АКАДЕМІЯ (м. Одеса)</w:t>
      </w:r>
    </w:p>
    <w:p w14:paraId="4144E0E3" w14:textId="77777777" w:rsidR="00550D7E" w:rsidRPr="00282B33" w:rsidRDefault="00550D7E" w:rsidP="00550D7E">
      <w:pPr>
        <w:pStyle w:val="a4"/>
        <w:ind w:firstLine="0"/>
        <w:jc w:val="center"/>
      </w:pPr>
    </w:p>
    <w:p w14:paraId="0A744A98" w14:textId="77777777" w:rsidR="009F7D6C" w:rsidRPr="00282B33" w:rsidRDefault="009F7D6C">
      <w:pPr>
        <w:jc w:val="right"/>
        <w:rPr>
          <w:sz w:val="2"/>
          <w:szCs w:val="2"/>
        </w:rPr>
      </w:pPr>
    </w:p>
    <w:p w14:paraId="2A5E72CD" w14:textId="77777777" w:rsidR="009F7D6C" w:rsidRPr="00282B33" w:rsidRDefault="009F7D6C">
      <w:pPr>
        <w:spacing w:after="1299" w:line="1" w:lineRule="exact"/>
      </w:pPr>
    </w:p>
    <w:p w14:paraId="0466E430" w14:textId="77777777" w:rsidR="00550D7E" w:rsidRPr="00282B33" w:rsidRDefault="00550D7E">
      <w:pPr>
        <w:pStyle w:val="Heading10"/>
        <w:keepNext/>
        <w:keepLines/>
        <w:spacing w:after="0"/>
      </w:pPr>
      <w:bookmarkStart w:id="0" w:name="bookmark0"/>
    </w:p>
    <w:p w14:paraId="7A4CC460" w14:textId="77777777" w:rsidR="00550D7E" w:rsidRPr="00282B33" w:rsidRDefault="00550D7E">
      <w:pPr>
        <w:pStyle w:val="Heading10"/>
        <w:keepNext/>
        <w:keepLines/>
        <w:spacing w:after="0"/>
      </w:pPr>
    </w:p>
    <w:p w14:paraId="6E1686E4" w14:textId="77777777" w:rsidR="00550D7E" w:rsidRPr="00282B33" w:rsidRDefault="00550D7E" w:rsidP="00A81E02">
      <w:pPr>
        <w:pStyle w:val="Heading10"/>
        <w:keepNext/>
        <w:keepLines/>
        <w:spacing w:after="0"/>
        <w:ind w:hanging="284"/>
      </w:pPr>
    </w:p>
    <w:p w14:paraId="7141C7F2" w14:textId="77777777" w:rsidR="009F7D6C" w:rsidRPr="00282B33" w:rsidRDefault="004F0AC4" w:rsidP="00A81E02">
      <w:pPr>
        <w:pStyle w:val="Heading10"/>
        <w:keepNext/>
        <w:keepLines/>
        <w:spacing w:after="0"/>
        <w:ind w:hanging="284"/>
        <w:rPr>
          <w:sz w:val="38"/>
          <w:szCs w:val="38"/>
        </w:rPr>
      </w:pPr>
      <w:r w:rsidRPr="00282B33">
        <w:rPr>
          <w:sz w:val="38"/>
          <w:szCs w:val="38"/>
        </w:rPr>
        <w:t>ПОЛОЖЕННЯ</w:t>
      </w:r>
      <w:bookmarkEnd w:id="0"/>
    </w:p>
    <w:p w14:paraId="3DEE944A" w14:textId="334C18A8" w:rsidR="009F7D6C" w:rsidRPr="00282B33" w:rsidRDefault="004F0AC4" w:rsidP="003D68EA">
      <w:pPr>
        <w:pStyle w:val="Heading10"/>
        <w:keepNext/>
        <w:keepLines/>
        <w:spacing w:after="0"/>
        <w:ind w:hanging="284"/>
        <w:rPr>
          <w:sz w:val="38"/>
          <w:szCs w:val="38"/>
        </w:rPr>
      </w:pPr>
      <w:bookmarkStart w:id="1" w:name="bookmark2"/>
      <w:r w:rsidRPr="00282B33">
        <w:rPr>
          <w:sz w:val="38"/>
          <w:szCs w:val="38"/>
        </w:rPr>
        <w:t xml:space="preserve">про </w:t>
      </w:r>
      <w:proofErr w:type="spellStart"/>
      <w:r w:rsidR="0021044D">
        <w:rPr>
          <w:sz w:val="38"/>
          <w:szCs w:val="38"/>
        </w:rPr>
        <w:t>силабуси</w:t>
      </w:r>
      <w:proofErr w:type="spellEnd"/>
      <w:r w:rsidR="0021044D">
        <w:rPr>
          <w:sz w:val="38"/>
          <w:szCs w:val="38"/>
        </w:rPr>
        <w:t xml:space="preserve"> навчальних дисциплін </w:t>
      </w:r>
      <w:r w:rsidR="003D68EA">
        <w:rPr>
          <w:sz w:val="38"/>
          <w:szCs w:val="38"/>
        </w:rPr>
        <w:br/>
      </w:r>
      <w:r w:rsidR="0021044D">
        <w:rPr>
          <w:sz w:val="38"/>
          <w:szCs w:val="38"/>
        </w:rPr>
        <w:t xml:space="preserve">у </w:t>
      </w:r>
      <w:r w:rsidRPr="00282B33">
        <w:rPr>
          <w:sz w:val="38"/>
          <w:szCs w:val="38"/>
        </w:rPr>
        <w:t>Військової академії</w:t>
      </w:r>
      <w:r w:rsidR="00FE5564" w:rsidRPr="00282B33">
        <w:rPr>
          <w:sz w:val="38"/>
          <w:szCs w:val="38"/>
        </w:rPr>
        <w:t xml:space="preserve"> </w:t>
      </w:r>
      <w:r w:rsidRPr="00282B33">
        <w:rPr>
          <w:sz w:val="38"/>
          <w:szCs w:val="38"/>
        </w:rPr>
        <w:t xml:space="preserve">(м. Одеса) </w:t>
      </w:r>
      <w:bookmarkEnd w:id="1"/>
    </w:p>
    <w:p w14:paraId="04BBA032" w14:textId="77777777" w:rsidR="00550D7E" w:rsidRPr="00282B33" w:rsidRDefault="00550D7E" w:rsidP="00550D7E">
      <w:pPr>
        <w:pStyle w:val="a4"/>
        <w:ind w:left="2880" w:firstLine="720"/>
      </w:pPr>
    </w:p>
    <w:p w14:paraId="2CFD5251" w14:textId="77777777" w:rsidR="00550D7E" w:rsidRPr="00282B33" w:rsidRDefault="00550D7E" w:rsidP="00550D7E">
      <w:pPr>
        <w:pStyle w:val="a4"/>
        <w:ind w:left="2880" w:firstLine="720"/>
      </w:pPr>
    </w:p>
    <w:p w14:paraId="0D4BB117" w14:textId="77777777" w:rsidR="00550D7E" w:rsidRPr="00282B33" w:rsidRDefault="00550D7E" w:rsidP="00550D7E">
      <w:pPr>
        <w:pStyle w:val="a4"/>
        <w:ind w:left="2880" w:firstLine="720"/>
      </w:pPr>
    </w:p>
    <w:p w14:paraId="2BD573A8" w14:textId="77777777" w:rsidR="0005743B" w:rsidRPr="00282B33" w:rsidRDefault="0005743B" w:rsidP="00550D7E">
      <w:pPr>
        <w:pStyle w:val="a4"/>
        <w:ind w:left="2880" w:firstLine="720"/>
      </w:pPr>
    </w:p>
    <w:p w14:paraId="36C2C5A1" w14:textId="77777777" w:rsidR="00550D7E" w:rsidRPr="00282B33" w:rsidRDefault="00550D7E" w:rsidP="00550D7E">
      <w:pPr>
        <w:pStyle w:val="a4"/>
        <w:ind w:left="2880" w:firstLine="720"/>
      </w:pPr>
    </w:p>
    <w:p w14:paraId="692483E8" w14:textId="77777777" w:rsidR="00550D7E" w:rsidRPr="00282B33" w:rsidRDefault="00550D7E" w:rsidP="00550D7E">
      <w:pPr>
        <w:pStyle w:val="a4"/>
        <w:ind w:left="2880" w:firstLine="720"/>
      </w:pPr>
    </w:p>
    <w:p w14:paraId="38E553FE" w14:textId="77777777" w:rsidR="00550D7E" w:rsidRPr="00282B33" w:rsidRDefault="00550D7E" w:rsidP="00550D7E">
      <w:pPr>
        <w:pStyle w:val="a4"/>
        <w:ind w:left="2880" w:firstLine="720"/>
      </w:pPr>
    </w:p>
    <w:p w14:paraId="50D402A7" w14:textId="77777777" w:rsidR="00DE7A5A" w:rsidRPr="00282B33" w:rsidRDefault="00DE7A5A" w:rsidP="00DE7A5A">
      <w:pPr>
        <w:pStyle w:val="a4"/>
        <w:ind w:left="2880" w:firstLine="664"/>
      </w:pPr>
    </w:p>
    <w:p w14:paraId="7076902A" w14:textId="77777777" w:rsidR="00DE7A5A" w:rsidRPr="00282B33" w:rsidRDefault="00DE7A5A" w:rsidP="00DE7A5A">
      <w:pPr>
        <w:pStyle w:val="a4"/>
        <w:ind w:left="2880" w:firstLine="664"/>
      </w:pPr>
    </w:p>
    <w:p w14:paraId="0F8590C0" w14:textId="77777777" w:rsidR="00DE7A5A" w:rsidRPr="00282B33" w:rsidRDefault="00DE7A5A" w:rsidP="00DE7A5A">
      <w:pPr>
        <w:pStyle w:val="a4"/>
        <w:ind w:left="2880" w:firstLine="664"/>
      </w:pPr>
    </w:p>
    <w:p w14:paraId="120EC209" w14:textId="77777777" w:rsidR="00DE7A5A" w:rsidRPr="00282B33" w:rsidRDefault="00DE7A5A" w:rsidP="00DE7A5A">
      <w:pPr>
        <w:pStyle w:val="a4"/>
        <w:ind w:left="2880" w:firstLine="664"/>
      </w:pPr>
    </w:p>
    <w:p w14:paraId="5B369428" w14:textId="7A1E412E" w:rsidR="00DE7A5A" w:rsidRDefault="00DE7A5A" w:rsidP="00DE7A5A">
      <w:pPr>
        <w:pStyle w:val="a4"/>
        <w:ind w:left="2880" w:firstLine="664"/>
      </w:pPr>
    </w:p>
    <w:p w14:paraId="75B77EEA" w14:textId="1B8CC4EE" w:rsidR="0021044D" w:rsidRDefault="0021044D" w:rsidP="00DE7A5A">
      <w:pPr>
        <w:pStyle w:val="a4"/>
        <w:ind w:left="2880" w:firstLine="664"/>
      </w:pPr>
    </w:p>
    <w:p w14:paraId="026BA3EC" w14:textId="767C56D1" w:rsidR="0021044D" w:rsidRDefault="0021044D" w:rsidP="00DE7A5A">
      <w:pPr>
        <w:pStyle w:val="a4"/>
        <w:ind w:left="2880" w:firstLine="664"/>
      </w:pPr>
    </w:p>
    <w:p w14:paraId="1B1B9813" w14:textId="0CA5DCF5" w:rsidR="0021044D" w:rsidRDefault="0021044D" w:rsidP="00DE7A5A">
      <w:pPr>
        <w:pStyle w:val="a4"/>
        <w:ind w:left="2880" w:firstLine="664"/>
      </w:pPr>
    </w:p>
    <w:p w14:paraId="521A647E" w14:textId="598E062C" w:rsidR="0021044D" w:rsidRDefault="0021044D" w:rsidP="00DE7A5A">
      <w:pPr>
        <w:pStyle w:val="a4"/>
        <w:ind w:left="2880" w:firstLine="664"/>
      </w:pPr>
    </w:p>
    <w:p w14:paraId="388F9C01" w14:textId="786099EB" w:rsidR="0021044D" w:rsidRDefault="0021044D" w:rsidP="00DE7A5A">
      <w:pPr>
        <w:pStyle w:val="a4"/>
        <w:ind w:left="2880" w:firstLine="664"/>
      </w:pPr>
    </w:p>
    <w:p w14:paraId="2CFDB81F" w14:textId="1C8D3888" w:rsidR="0021044D" w:rsidRDefault="0021044D" w:rsidP="00DE7A5A">
      <w:pPr>
        <w:pStyle w:val="a4"/>
        <w:ind w:left="2880" w:firstLine="664"/>
      </w:pPr>
    </w:p>
    <w:p w14:paraId="70BE86E1" w14:textId="58495EE5" w:rsidR="0021044D" w:rsidRDefault="0021044D" w:rsidP="00DE7A5A">
      <w:pPr>
        <w:pStyle w:val="a4"/>
        <w:ind w:left="2880" w:firstLine="664"/>
      </w:pPr>
    </w:p>
    <w:p w14:paraId="11CA6C75" w14:textId="1DAF823F" w:rsidR="0021044D" w:rsidRDefault="0021044D" w:rsidP="00DE7A5A">
      <w:pPr>
        <w:pStyle w:val="a4"/>
        <w:ind w:left="2880" w:firstLine="664"/>
      </w:pPr>
    </w:p>
    <w:p w14:paraId="71247823" w14:textId="77777777" w:rsidR="0021044D" w:rsidRPr="00282B33" w:rsidRDefault="0021044D" w:rsidP="00DE7A5A">
      <w:pPr>
        <w:pStyle w:val="a4"/>
        <w:ind w:left="2880" w:firstLine="664"/>
      </w:pPr>
    </w:p>
    <w:p w14:paraId="57DEA7E8" w14:textId="77777777" w:rsidR="00DE7A5A" w:rsidRPr="00282B33" w:rsidRDefault="00DE7A5A" w:rsidP="00DE7A5A">
      <w:pPr>
        <w:pStyle w:val="a4"/>
        <w:ind w:left="2880" w:firstLine="664"/>
      </w:pPr>
    </w:p>
    <w:p w14:paraId="13DC6645" w14:textId="77777777" w:rsidR="00DE7A5A" w:rsidRPr="00282B33" w:rsidRDefault="00DE7A5A" w:rsidP="00DE7A5A">
      <w:pPr>
        <w:pStyle w:val="a4"/>
        <w:ind w:left="2880" w:firstLine="664"/>
      </w:pPr>
    </w:p>
    <w:p w14:paraId="49E5C0AE" w14:textId="77777777" w:rsidR="00DE7A5A" w:rsidRPr="00282B33" w:rsidRDefault="00DE7A5A" w:rsidP="00DE7A5A">
      <w:pPr>
        <w:pStyle w:val="a4"/>
        <w:ind w:left="2880" w:hanging="2880"/>
        <w:jc w:val="center"/>
      </w:pPr>
    </w:p>
    <w:p w14:paraId="0E1DC016" w14:textId="77777777" w:rsidR="00DE7A5A" w:rsidRPr="00282B33" w:rsidRDefault="000E0EBC" w:rsidP="00DE7A5A">
      <w:pPr>
        <w:pStyle w:val="a4"/>
        <w:ind w:left="2880" w:hanging="2880"/>
        <w:jc w:val="center"/>
      </w:pPr>
      <w:r w:rsidRPr="00282B33">
        <w:t>Одеса</w:t>
      </w:r>
    </w:p>
    <w:p w14:paraId="265EBC8C" w14:textId="69365D09" w:rsidR="00DE7A5A" w:rsidRPr="00282B33" w:rsidRDefault="000E0EBC" w:rsidP="00DE7A5A">
      <w:pPr>
        <w:pStyle w:val="a4"/>
        <w:ind w:left="2835" w:hanging="2880"/>
        <w:jc w:val="center"/>
      </w:pPr>
      <w:r w:rsidRPr="00282B33">
        <w:t>202</w:t>
      </w:r>
      <w:r w:rsidR="000C2FC0" w:rsidRPr="00282B33">
        <w:t>6</w:t>
      </w:r>
    </w:p>
    <w:p w14:paraId="1B741550" w14:textId="77777777" w:rsidR="00082B3B" w:rsidRPr="00282B33" w:rsidRDefault="00082B3B" w:rsidP="00DE7A5A">
      <w:pPr>
        <w:pStyle w:val="a4"/>
        <w:ind w:left="2835" w:hanging="2880"/>
        <w:jc w:val="center"/>
      </w:pPr>
    </w:p>
    <w:p w14:paraId="5FB34F15" w14:textId="77777777" w:rsidR="00291053" w:rsidRPr="00282B33" w:rsidRDefault="00291053" w:rsidP="00291053">
      <w:pPr>
        <w:pStyle w:val="aa"/>
        <w:ind w:left="5103"/>
        <w:jc w:val="left"/>
        <w:rPr>
          <w:szCs w:val="28"/>
          <w:lang w:val="uk-UA"/>
        </w:rPr>
      </w:pPr>
      <w:r w:rsidRPr="00282B33">
        <w:rPr>
          <w:szCs w:val="28"/>
          <w:lang w:val="uk-UA"/>
        </w:rPr>
        <w:lastRenderedPageBreak/>
        <w:t>ЗАТВЕРДЖЕНО</w:t>
      </w:r>
    </w:p>
    <w:p w14:paraId="3BCD16E7" w14:textId="77777777" w:rsidR="00291053" w:rsidRPr="00282B33" w:rsidRDefault="00291053" w:rsidP="00291053">
      <w:pPr>
        <w:pStyle w:val="aa"/>
        <w:ind w:left="5103"/>
        <w:jc w:val="left"/>
        <w:rPr>
          <w:szCs w:val="28"/>
          <w:lang w:val="uk-UA"/>
        </w:rPr>
      </w:pPr>
      <w:r w:rsidRPr="00282B33">
        <w:rPr>
          <w:szCs w:val="28"/>
          <w:lang w:val="uk-UA"/>
        </w:rPr>
        <w:t xml:space="preserve">Наказ </w:t>
      </w:r>
      <w:r w:rsidR="00DE7A5A" w:rsidRPr="00282B33">
        <w:rPr>
          <w:szCs w:val="28"/>
          <w:lang w:val="uk-UA"/>
        </w:rPr>
        <w:t xml:space="preserve">начальника </w:t>
      </w:r>
    </w:p>
    <w:p w14:paraId="0E4D0330" w14:textId="7C5DF6AC" w:rsidR="00DE7A5A" w:rsidRPr="00282B33" w:rsidRDefault="00DE7A5A" w:rsidP="00291053">
      <w:pPr>
        <w:pStyle w:val="aa"/>
        <w:ind w:left="5103"/>
        <w:jc w:val="left"/>
        <w:rPr>
          <w:szCs w:val="28"/>
          <w:lang w:val="uk-UA"/>
        </w:rPr>
      </w:pPr>
      <w:r w:rsidRPr="00282B33">
        <w:rPr>
          <w:szCs w:val="28"/>
          <w:lang w:val="uk-UA"/>
        </w:rPr>
        <w:t>Військової академії (м. Одеса)</w:t>
      </w:r>
    </w:p>
    <w:p w14:paraId="3B80073A" w14:textId="31C0CF2F" w:rsidR="00DE7A5A" w:rsidRPr="00282B33" w:rsidRDefault="00DE7A5A" w:rsidP="00291053">
      <w:pPr>
        <w:pStyle w:val="11"/>
        <w:widowControl w:val="0"/>
        <w:numPr>
          <w:ilvl w:val="0"/>
          <w:numId w:val="5"/>
        </w:numPr>
        <w:tabs>
          <w:tab w:val="clear" w:pos="0"/>
        </w:tabs>
        <w:ind w:left="5103"/>
        <w:jc w:val="both"/>
        <w:rPr>
          <w:sz w:val="28"/>
          <w:szCs w:val="28"/>
          <w:lang w:val="uk-UA"/>
        </w:rPr>
      </w:pPr>
      <w:r w:rsidRPr="00282B33">
        <w:rPr>
          <w:sz w:val="28"/>
          <w:szCs w:val="28"/>
          <w:lang w:val="uk-UA"/>
        </w:rPr>
        <w:t xml:space="preserve">від </w:t>
      </w:r>
      <w:r w:rsidRPr="00282B33">
        <w:rPr>
          <w:spacing w:val="-2"/>
          <w:sz w:val="28"/>
          <w:szCs w:val="28"/>
          <w:lang w:val="uk-UA"/>
        </w:rPr>
        <w:t>“</w:t>
      </w:r>
      <w:r w:rsidRPr="00282B33">
        <w:rPr>
          <w:sz w:val="28"/>
          <w:szCs w:val="28"/>
          <w:lang w:val="uk-UA"/>
        </w:rPr>
        <w:t>___</w:t>
      </w:r>
      <w:r w:rsidRPr="00282B33">
        <w:rPr>
          <w:spacing w:val="-2"/>
          <w:sz w:val="28"/>
          <w:szCs w:val="28"/>
          <w:lang w:val="uk-UA"/>
        </w:rPr>
        <w:t>”</w:t>
      </w:r>
      <w:r w:rsidRPr="00282B33">
        <w:rPr>
          <w:sz w:val="28"/>
          <w:szCs w:val="28"/>
          <w:lang w:val="uk-UA"/>
        </w:rPr>
        <w:t>_________ 202</w:t>
      </w:r>
      <w:r w:rsidR="000C2FC0" w:rsidRPr="00282B33">
        <w:rPr>
          <w:sz w:val="28"/>
          <w:szCs w:val="28"/>
          <w:lang w:val="uk-UA"/>
        </w:rPr>
        <w:t>6</w:t>
      </w:r>
      <w:r w:rsidRPr="00282B33">
        <w:rPr>
          <w:sz w:val="28"/>
          <w:szCs w:val="28"/>
          <w:lang w:val="uk-UA"/>
        </w:rPr>
        <w:t xml:space="preserve"> р. № ___</w:t>
      </w:r>
    </w:p>
    <w:p w14:paraId="39A21E27" w14:textId="77777777" w:rsidR="00DE7A5A" w:rsidRPr="00282B33" w:rsidRDefault="00DE7A5A" w:rsidP="00DE7A5A">
      <w:pPr>
        <w:pStyle w:val="11"/>
        <w:widowControl w:val="0"/>
        <w:numPr>
          <w:ilvl w:val="0"/>
          <w:numId w:val="5"/>
        </w:numPr>
        <w:tabs>
          <w:tab w:val="clear" w:pos="0"/>
        </w:tabs>
        <w:ind w:left="5103"/>
        <w:jc w:val="both"/>
        <w:rPr>
          <w:lang w:val="uk-UA"/>
        </w:rPr>
      </w:pPr>
    </w:p>
    <w:p w14:paraId="1B6B8F18" w14:textId="77777777" w:rsidR="00DE7A5A" w:rsidRPr="00282B33" w:rsidRDefault="00DE7A5A" w:rsidP="00DE7A5A">
      <w:pPr>
        <w:pStyle w:val="11"/>
        <w:widowControl w:val="0"/>
        <w:numPr>
          <w:ilvl w:val="0"/>
          <w:numId w:val="5"/>
        </w:numPr>
        <w:rPr>
          <w:lang w:val="uk-UA"/>
        </w:rPr>
      </w:pPr>
    </w:p>
    <w:p w14:paraId="085D45CB" w14:textId="77777777" w:rsidR="00DE7A5A" w:rsidRPr="00282B33" w:rsidRDefault="00DE7A5A" w:rsidP="00DE7A5A">
      <w:pPr>
        <w:pStyle w:val="11"/>
        <w:widowControl w:val="0"/>
        <w:numPr>
          <w:ilvl w:val="0"/>
          <w:numId w:val="5"/>
        </w:numPr>
        <w:rPr>
          <w:lang w:val="uk-UA"/>
        </w:rPr>
      </w:pPr>
    </w:p>
    <w:p w14:paraId="7D4B2774" w14:textId="77777777" w:rsidR="00DE7A5A" w:rsidRPr="00282B33" w:rsidRDefault="00DE7A5A" w:rsidP="00DE7A5A">
      <w:pPr>
        <w:pStyle w:val="11"/>
        <w:widowControl w:val="0"/>
        <w:numPr>
          <w:ilvl w:val="0"/>
          <w:numId w:val="5"/>
        </w:numPr>
        <w:rPr>
          <w:lang w:val="uk-UA"/>
        </w:rPr>
      </w:pPr>
    </w:p>
    <w:p w14:paraId="47357B83" w14:textId="77777777" w:rsidR="00DE7A5A" w:rsidRPr="00282B33" w:rsidRDefault="00DE7A5A" w:rsidP="00DE7A5A">
      <w:pPr>
        <w:pStyle w:val="11"/>
        <w:rPr>
          <w:lang w:val="uk-UA"/>
        </w:rPr>
      </w:pPr>
    </w:p>
    <w:p w14:paraId="69D0197E" w14:textId="77777777" w:rsidR="00DE7A5A" w:rsidRPr="00282B33" w:rsidRDefault="00DE7A5A" w:rsidP="00DE7A5A">
      <w:pPr>
        <w:pStyle w:val="11"/>
        <w:rPr>
          <w:lang w:val="uk-UA"/>
        </w:rPr>
      </w:pPr>
    </w:p>
    <w:p w14:paraId="6F6EECDC" w14:textId="77777777" w:rsidR="00DE7A5A" w:rsidRPr="00282B33" w:rsidRDefault="00DE7A5A" w:rsidP="00DE7A5A">
      <w:pPr>
        <w:pStyle w:val="11"/>
        <w:rPr>
          <w:lang w:val="uk-UA"/>
        </w:rPr>
      </w:pPr>
    </w:p>
    <w:p w14:paraId="0D8197F4" w14:textId="77777777" w:rsidR="00DE7A5A" w:rsidRPr="00282B33" w:rsidRDefault="00DE7A5A" w:rsidP="00DE7A5A">
      <w:pPr>
        <w:pStyle w:val="11"/>
        <w:widowControl w:val="0"/>
        <w:numPr>
          <w:ilvl w:val="0"/>
          <w:numId w:val="5"/>
        </w:numPr>
        <w:rPr>
          <w:lang w:val="uk-UA"/>
        </w:rPr>
      </w:pPr>
    </w:p>
    <w:p w14:paraId="3FAF3200" w14:textId="77777777" w:rsidR="00DE7A5A" w:rsidRPr="00282B33" w:rsidRDefault="00DE7A5A" w:rsidP="00DE7A5A">
      <w:pPr>
        <w:pStyle w:val="Heading10"/>
        <w:keepNext/>
        <w:keepLines/>
        <w:numPr>
          <w:ilvl w:val="0"/>
          <w:numId w:val="5"/>
        </w:numPr>
        <w:spacing w:after="0"/>
      </w:pPr>
    </w:p>
    <w:p w14:paraId="057E1F29" w14:textId="77777777" w:rsidR="002E7703" w:rsidRPr="00282B33" w:rsidRDefault="002E7703" w:rsidP="002E7703">
      <w:pPr>
        <w:pStyle w:val="Heading10"/>
        <w:keepNext/>
        <w:keepLines/>
        <w:spacing w:after="0"/>
        <w:ind w:hanging="284"/>
        <w:rPr>
          <w:sz w:val="38"/>
          <w:szCs w:val="38"/>
        </w:rPr>
      </w:pPr>
      <w:r w:rsidRPr="00282B33">
        <w:rPr>
          <w:sz w:val="38"/>
          <w:szCs w:val="38"/>
        </w:rPr>
        <w:t>ПОЛОЖЕННЯ</w:t>
      </w:r>
    </w:p>
    <w:p w14:paraId="630021CD" w14:textId="3DF45C8D" w:rsidR="0021044D" w:rsidRPr="003D68EA" w:rsidRDefault="0021044D" w:rsidP="003D68EA">
      <w:pPr>
        <w:pStyle w:val="Heading10"/>
        <w:keepNext/>
        <w:keepLines/>
        <w:numPr>
          <w:ilvl w:val="0"/>
          <w:numId w:val="5"/>
        </w:numPr>
        <w:spacing w:after="0"/>
        <w:rPr>
          <w:sz w:val="38"/>
          <w:szCs w:val="38"/>
        </w:rPr>
      </w:pPr>
      <w:r w:rsidRPr="00282B33">
        <w:rPr>
          <w:sz w:val="38"/>
          <w:szCs w:val="38"/>
        </w:rPr>
        <w:t xml:space="preserve">про </w:t>
      </w:r>
      <w:proofErr w:type="spellStart"/>
      <w:r>
        <w:rPr>
          <w:sz w:val="38"/>
          <w:szCs w:val="38"/>
        </w:rPr>
        <w:t>силабуси</w:t>
      </w:r>
      <w:proofErr w:type="spellEnd"/>
      <w:r>
        <w:rPr>
          <w:sz w:val="38"/>
          <w:szCs w:val="38"/>
        </w:rPr>
        <w:t xml:space="preserve"> навчальних дисциплін </w:t>
      </w:r>
      <w:r w:rsidR="003D68EA">
        <w:rPr>
          <w:sz w:val="38"/>
          <w:szCs w:val="38"/>
        </w:rPr>
        <w:br/>
      </w:r>
      <w:r>
        <w:rPr>
          <w:sz w:val="38"/>
          <w:szCs w:val="38"/>
        </w:rPr>
        <w:t xml:space="preserve">у </w:t>
      </w:r>
      <w:r w:rsidRPr="003D68EA">
        <w:rPr>
          <w:sz w:val="38"/>
          <w:szCs w:val="38"/>
        </w:rPr>
        <w:t xml:space="preserve">Військової академії (м. Одеса) </w:t>
      </w:r>
    </w:p>
    <w:p w14:paraId="5CE5C92D" w14:textId="6191E510" w:rsidR="00DE7A5A" w:rsidRPr="00282B33" w:rsidRDefault="00DE7A5A" w:rsidP="002E7703">
      <w:pPr>
        <w:pStyle w:val="Heading10"/>
        <w:keepNext/>
        <w:keepLines/>
        <w:numPr>
          <w:ilvl w:val="0"/>
          <w:numId w:val="5"/>
        </w:numPr>
        <w:ind w:hanging="284"/>
        <w:rPr>
          <w:sz w:val="38"/>
          <w:szCs w:val="38"/>
        </w:rPr>
      </w:pPr>
    </w:p>
    <w:p w14:paraId="7663A833" w14:textId="77777777" w:rsidR="00DE7A5A" w:rsidRPr="00282B33" w:rsidRDefault="00DE7A5A" w:rsidP="00DE7A5A">
      <w:pPr>
        <w:pStyle w:val="11"/>
        <w:widowControl w:val="0"/>
        <w:numPr>
          <w:ilvl w:val="0"/>
          <w:numId w:val="5"/>
        </w:numPr>
        <w:rPr>
          <w:lang w:val="uk-UA"/>
        </w:rPr>
      </w:pPr>
    </w:p>
    <w:p w14:paraId="68389919" w14:textId="77777777" w:rsidR="00DE7A5A" w:rsidRPr="00282B33" w:rsidRDefault="00DE7A5A" w:rsidP="00DE7A5A">
      <w:pPr>
        <w:pStyle w:val="11"/>
        <w:widowControl w:val="0"/>
        <w:numPr>
          <w:ilvl w:val="0"/>
          <w:numId w:val="5"/>
        </w:numPr>
        <w:rPr>
          <w:lang w:val="uk-UA"/>
        </w:rPr>
      </w:pPr>
    </w:p>
    <w:p w14:paraId="5E563590" w14:textId="77777777" w:rsidR="00DE7A5A" w:rsidRPr="00282B33" w:rsidRDefault="00DE7A5A" w:rsidP="00DE7A5A">
      <w:pPr>
        <w:pStyle w:val="11"/>
        <w:widowControl w:val="0"/>
        <w:numPr>
          <w:ilvl w:val="0"/>
          <w:numId w:val="5"/>
        </w:numPr>
        <w:rPr>
          <w:lang w:val="uk-UA"/>
        </w:rPr>
      </w:pPr>
    </w:p>
    <w:p w14:paraId="2C51BB37" w14:textId="77777777" w:rsidR="00DE7A5A" w:rsidRPr="00282B33" w:rsidRDefault="00DE7A5A" w:rsidP="00DE7A5A">
      <w:pPr>
        <w:pStyle w:val="11"/>
        <w:widowControl w:val="0"/>
        <w:numPr>
          <w:ilvl w:val="0"/>
          <w:numId w:val="5"/>
        </w:numPr>
        <w:rPr>
          <w:lang w:val="uk-UA"/>
        </w:rPr>
      </w:pPr>
    </w:p>
    <w:p w14:paraId="56880804" w14:textId="77777777" w:rsidR="00DE7A5A" w:rsidRPr="00282B33" w:rsidRDefault="00DE7A5A" w:rsidP="00DE7A5A">
      <w:pPr>
        <w:pStyle w:val="11"/>
        <w:widowControl w:val="0"/>
        <w:numPr>
          <w:ilvl w:val="0"/>
          <w:numId w:val="5"/>
        </w:numPr>
        <w:rPr>
          <w:lang w:val="uk-UA"/>
        </w:rPr>
      </w:pPr>
    </w:p>
    <w:p w14:paraId="5F33400C" w14:textId="77777777" w:rsidR="00DE7A5A" w:rsidRPr="00282B33" w:rsidRDefault="00DE7A5A" w:rsidP="00DE7A5A">
      <w:pPr>
        <w:rPr>
          <w:szCs w:val="28"/>
        </w:rPr>
      </w:pPr>
    </w:p>
    <w:p w14:paraId="4C2CFACE" w14:textId="77777777" w:rsidR="00DE7A5A" w:rsidRPr="00282B33" w:rsidRDefault="00DE7A5A" w:rsidP="00DE7A5A">
      <w:pPr>
        <w:rPr>
          <w:szCs w:val="28"/>
        </w:rPr>
      </w:pPr>
    </w:p>
    <w:p w14:paraId="7FB9B1D8" w14:textId="1C5C853E" w:rsidR="00DE7A5A" w:rsidRPr="00282B33" w:rsidRDefault="00DE7A5A" w:rsidP="00DE7A5A">
      <w:pPr>
        <w:ind w:firstLine="5954"/>
        <w:jc w:val="both"/>
        <w:rPr>
          <w:rFonts w:ascii="Times New Roman" w:hAnsi="Times New Roman" w:cs="Times New Roman"/>
          <w:sz w:val="28"/>
          <w:szCs w:val="28"/>
        </w:rPr>
      </w:pPr>
      <w:r w:rsidRPr="00282B33">
        <w:rPr>
          <w:rFonts w:ascii="Times New Roman" w:hAnsi="Times New Roman" w:cs="Times New Roman"/>
          <w:sz w:val="28"/>
          <w:szCs w:val="28"/>
        </w:rPr>
        <w:t>Ухвалено</w:t>
      </w:r>
      <w:r w:rsidR="005B62AF" w:rsidRPr="00282B33">
        <w:rPr>
          <w:rFonts w:ascii="Times New Roman" w:hAnsi="Times New Roman" w:cs="Times New Roman"/>
          <w:sz w:val="28"/>
          <w:szCs w:val="28"/>
        </w:rPr>
        <w:t xml:space="preserve"> вченою радою </w:t>
      </w:r>
    </w:p>
    <w:p w14:paraId="11E8BA5C" w14:textId="77777777" w:rsidR="00DE7A5A" w:rsidRPr="00282B33" w:rsidRDefault="00DE7A5A" w:rsidP="00DE7A5A">
      <w:pPr>
        <w:ind w:firstLine="5954"/>
        <w:jc w:val="both"/>
        <w:rPr>
          <w:rFonts w:ascii="Times New Roman" w:hAnsi="Times New Roman" w:cs="Times New Roman"/>
          <w:sz w:val="28"/>
          <w:szCs w:val="28"/>
        </w:rPr>
      </w:pPr>
      <w:r w:rsidRPr="00282B33">
        <w:rPr>
          <w:rFonts w:ascii="Times New Roman" w:hAnsi="Times New Roman" w:cs="Times New Roman"/>
          <w:sz w:val="28"/>
          <w:szCs w:val="28"/>
        </w:rPr>
        <w:t xml:space="preserve">Військової академії (м. Одеса) </w:t>
      </w:r>
    </w:p>
    <w:p w14:paraId="28421DE3" w14:textId="156A9D57" w:rsidR="00DE7A5A" w:rsidRPr="00282B33" w:rsidRDefault="00DE7A5A" w:rsidP="00DE7A5A">
      <w:pPr>
        <w:pStyle w:val="a4"/>
        <w:ind w:firstLine="5954"/>
        <w:jc w:val="both"/>
      </w:pPr>
      <w:r w:rsidRPr="00282B33">
        <w:t xml:space="preserve">від </w:t>
      </w:r>
      <w:r w:rsidR="000C2FC0" w:rsidRPr="00282B33">
        <w:rPr>
          <w:u w:val="single"/>
        </w:rPr>
        <w:t>___</w:t>
      </w:r>
      <w:r w:rsidRPr="00282B33">
        <w:t xml:space="preserve"> </w:t>
      </w:r>
      <w:r w:rsidR="000C2FC0" w:rsidRPr="00282B33">
        <w:rPr>
          <w:u w:val="single"/>
        </w:rPr>
        <w:t>_________</w:t>
      </w:r>
      <w:r w:rsidRPr="00282B33">
        <w:t xml:space="preserve"> 202</w:t>
      </w:r>
      <w:r w:rsidR="000C2FC0" w:rsidRPr="00282B33">
        <w:t>__</w:t>
      </w:r>
      <w:r w:rsidRPr="00282B33">
        <w:t xml:space="preserve"> № </w:t>
      </w:r>
      <w:r w:rsidR="000C2FC0" w:rsidRPr="00282B33">
        <w:rPr>
          <w:u w:val="single"/>
        </w:rPr>
        <w:t>__</w:t>
      </w:r>
    </w:p>
    <w:p w14:paraId="0B81455D" w14:textId="77777777" w:rsidR="00FE5564" w:rsidRPr="00282B33" w:rsidRDefault="00FE5564" w:rsidP="00DE7A5A">
      <w:pPr>
        <w:pStyle w:val="a4"/>
        <w:ind w:left="2835" w:hanging="2880"/>
        <w:jc w:val="center"/>
      </w:pPr>
    </w:p>
    <w:p w14:paraId="1695254B" w14:textId="77777777" w:rsidR="00291053" w:rsidRPr="00282B33" w:rsidRDefault="005E7F37" w:rsidP="00291053">
      <w:pPr>
        <w:pStyle w:val="a4"/>
        <w:ind w:firstLine="0"/>
        <w:jc w:val="center"/>
      </w:pPr>
      <w:r w:rsidRPr="00282B33">
        <w:br/>
      </w:r>
      <w:r w:rsidRPr="00282B33">
        <w:br/>
      </w:r>
    </w:p>
    <w:p w14:paraId="7466F68C" w14:textId="77777777" w:rsidR="00291053" w:rsidRPr="00282B33" w:rsidRDefault="00291053" w:rsidP="00291053">
      <w:pPr>
        <w:pStyle w:val="a4"/>
        <w:ind w:firstLine="0"/>
        <w:jc w:val="center"/>
      </w:pPr>
    </w:p>
    <w:p w14:paraId="71C8A775" w14:textId="77777777" w:rsidR="00291053" w:rsidRPr="00282B33" w:rsidRDefault="00291053" w:rsidP="00291053">
      <w:pPr>
        <w:pStyle w:val="a4"/>
        <w:ind w:firstLine="0"/>
        <w:jc w:val="center"/>
      </w:pPr>
    </w:p>
    <w:p w14:paraId="0D79B8C8" w14:textId="77777777" w:rsidR="00291053" w:rsidRPr="00282B33" w:rsidRDefault="00291053" w:rsidP="00291053">
      <w:pPr>
        <w:pStyle w:val="a4"/>
        <w:ind w:firstLine="0"/>
        <w:jc w:val="center"/>
      </w:pPr>
    </w:p>
    <w:p w14:paraId="0916776E" w14:textId="77777777" w:rsidR="00291053" w:rsidRPr="00282B33" w:rsidRDefault="00291053" w:rsidP="00291053">
      <w:pPr>
        <w:pStyle w:val="a4"/>
        <w:ind w:firstLine="0"/>
        <w:jc w:val="center"/>
      </w:pPr>
    </w:p>
    <w:p w14:paraId="4E1E5A9B" w14:textId="77777777" w:rsidR="00291053" w:rsidRPr="00282B33" w:rsidRDefault="00291053" w:rsidP="00291053">
      <w:pPr>
        <w:pStyle w:val="a4"/>
        <w:ind w:firstLine="0"/>
        <w:jc w:val="center"/>
      </w:pPr>
    </w:p>
    <w:p w14:paraId="362494B6" w14:textId="77777777" w:rsidR="00291053" w:rsidRPr="00282B33" w:rsidRDefault="00291053" w:rsidP="00291053">
      <w:pPr>
        <w:pStyle w:val="a4"/>
        <w:ind w:firstLine="0"/>
        <w:jc w:val="center"/>
      </w:pPr>
    </w:p>
    <w:p w14:paraId="5B7DD524" w14:textId="77777777" w:rsidR="00291053" w:rsidRPr="00282B33" w:rsidRDefault="00291053" w:rsidP="00291053">
      <w:pPr>
        <w:pStyle w:val="a4"/>
        <w:ind w:firstLine="0"/>
        <w:jc w:val="center"/>
      </w:pPr>
    </w:p>
    <w:p w14:paraId="51C915BA" w14:textId="77777777" w:rsidR="00291053" w:rsidRPr="00282B33" w:rsidRDefault="00291053" w:rsidP="00291053">
      <w:pPr>
        <w:pStyle w:val="a4"/>
        <w:ind w:firstLine="0"/>
        <w:jc w:val="center"/>
      </w:pPr>
    </w:p>
    <w:p w14:paraId="10E10278" w14:textId="2E35C188" w:rsidR="00291053" w:rsidRPr="00282B33" w:rsidRDefault="00291053" w:rsidP="00291053">
      <w:pPr>
        <w:pStyle w:val="a4"/>
        <w:ind w:firstLine="0"/>
        <w:jc w:val="center"/>
      </w:pPr>
      <w:r w:rsidRPr="00282B33">
        <w:t>Одеса</w:t>
      </w:r>
    </w:p>
    <w:p w14:paraId="57DD0764" w14:textId="10B07495" w:rsidR="005E7F37" w:rsidRPr="00282B33" w:rsidRDefault="00291053" w:rsidP="00291053">
      <w:pPr>
        <w:pStyle w:val="a4"/>
        <w:ind w:firstLine="0"/>
        <w:jc w:val="center"/>
        <w:rPr>
          <w:color w:val="auto"/>
          <w:lang w:eastAsia="ru-RU" w:bidi="ar-SA"/>
        </w:rPr>
      </w:pPr>
      <w:r w:rsidRPr="00282B33">
        <w:t>2026</w:t>
      </w:r>
      <w:r w:rsidR="005E7F37" w:rsidRPr="00282B33">
        <w:br w:type="page"/>
      </w:r>
    </w:p>
    <w:p w14:paraId="794EC797" w14:textId="71A12E7F" w:rsidR="00DE7A5A" w:rsidRPr="00282B33" w:rsidRDefault="00DE7A5A" w:rsidP="00DE7A5A">
      <w:pPr>
        <w:pStyle w:val="14"/>
        <w:numPr>
          <w:ilvl w:val="1"/>
          <w:numId w:val="5"/>
        </w:numPr>
        <w:ind w:firstLine="567"/>
        <w:jc w:val="both"/>
        <w:rPr>
          <w:rFonts w:ascii="Times New Roman" w:hAnsi="Times New Roman"/>
          <w:sz w:val="28"/>
          <w:szCs w:val="28"/>
          <w:lang w:val="uk-UA"/>
        </w:rPr>
      </w:pPr>
      <w:r w:rsidRPr="00282B33">
        <w:rPr>
          <w:rFonts w:ascii="Times New Roman" w:hAnsi="Times New Roman"/>
          <w:sz w:val="28"/>
          <w:szCs w:val="28"/>
          <w:lang w:val="uk-UA"/>
        </w:rPr>
        <w:lastRenderedPageBreak/>
        <w:t xml:space="preserve">Положення розроблено колективом співробітників під загальним керівництвом заступника начальника академії з навчальної роботи, доктора педагогічних наук, професора, полковника </w:t>
      </w:r>
      <w:proofErr w:type="spellStart"/>
      <w:r w:rsidR="004C39B7" w:rsidRPr="00282B33">
        <w:rPr>
          <w:rFonts w:ascii="Times New Roman" w:hAnsi="Times New Roman"/>
          <w:sz w:val="28"/>
          <w:szCs w:val="28"/>
          <w:lang w:val="uk-UA"/>
        </w:rPr>
        <w:t>МАСЛІЯ</w:t>
      </w:r>
      <w:proofErr w:type="spellEnd"/>
      <w:r w:rsidR="004C39B7" w:rsidRPr="00282B33">
        <w:rPr>
          <w:rFonts w:ascii="Times New Roman" w:hAnsi="Times New Roman"/>
          <w:sz w:val="28"/>
          <w:szCs w:val="28"/>
          <w:lang w:val="uk-UA"/>
        </w:rPr>
        <w:t xml:space="preserve"> </w:t>
      </w:r>
      <w:proofErr w:type="spellStart"/>
      <w:r w:rsidRPr="00282B33">
        <w:rPr>
          <w:rFonts w:ascii="Times New Roman" w:hAnsi="Times New Roman"/>
          <w:sz w:val="28"/>
          <w:szCs w:val="28"/>
          <w:lang w:val="uk-UA"/>
        </w:rPr>
        <w:t>О.М</w:t>
      </w:r>
      <w:proofErr w:type="spellEnd"/>
      <w:r w:rsidRPr="00282B33">
        <w:rPr>
          <w:rFonts w:ascii="Times New Roman" w:hAnsi="Times New Roman"/>
          <w:sz w:val="28"/>
          <w:szCs w:val="28"/>
          <w:lang w:val="uk-UA"/>
        </w:rPr>
        <w:t>.</w:t>
      </w:r>
    </w:p>
    <w:p w14:paraId="5E4BDEA5" w14:textId="77777777" w:rsidR="00DE7A5A" w:rsidRPr="00282B33" w:rsidRDefault="00DE7A5A" w:rsidP="00DE7A5A">
      <w:pPr>
        <w:pStyle w:val="12"/>
        <w:numPr>
          <w:ilvl w:val="0"/>
          <w:numId w:val="5"/>
        </w:numPr>
        <w:tabs>
          <w:tab w:val="clear" w:pos="0"/>
        </w:tabs>
        <w:ind w:firstLine="567"/>
        <w:rPr>
          <w:rFonts w:ascii="Times New Roman" w:hAnsi="Times New Roman"/>
          <w:szCs w:val="28"/>
          <w:lang w:val="uk-UA"/>
        </w:rPr>
      </w:pPr>
    </w:p>
    <w:p w14:paraId="1FA94446" w14:textId="77777777" w:rsidR="00DE7A5A" w:rsidRPr="00282B33" w:rsidRDefault="00DE7A5A" w:rsidP="00DE7A5A">
      <w:pPr>
        <w:pStyle w:val="12"/>
        <w:numPr>
          <w:ilvl w:val="0"/>
          <w:numId w:val="5"/>
        </w:numPr>
        <w:tabs>
          <w:tab w:val="clear" w:pos="0"/>
        </w:tabs>
        <w:ind w:firstLine="567"/>
        <w:rPr>
          <w:rFonts w:ascii="Times New Roman" w:hAnsi="Times New Roman"/>
          <w:szCs w:val="28"/>
          <w:lang w:val="uk-UA"/>
        </w:rPr>
      </w:pPr>
      <w:r w:rsidRPr="00282B33">
        <w:rPr>
          <w:rFonts w:ascii="Times New Roman" w:hAnsi="Times New Roman"/>
          <w:szCs w:val="28"/>
          <w:lang w:val="uk-UA"/>
        </w:rPr>
        <w:t>Колектив розробників:</w:t>
      </w:r>
    </w:p>
    <w:p w14:paraId="773378E4" w14:textId="532698E1" w:rsidR="002012BA" w:rsidRPr="00B661DB" w:rsidRDefault="002012BA" w:rsidP="005E7F37">
      <w:pPr>
        <w:pStyle w:val="a4"/>
        <w:ind w:firstLine="567"/>
        <w:jc w:val="both"/>
      </w:pPr>
      <w:r w:rsidRPr="00B661DB">
        <w:t xml:space="preserve">підполковник </w:t>
      </w:r>
      <w:proofErr w:type="spellStart"/>
      <w:r w:rsidR="005E7F37" w:rsidRPr="00B661DB">
        <w:t>СЛАТВІНСЬКИЙ</w:t>
      </w:r>
      <w:proofErr w:type="spellEnd"/>
      <w:r w:rsidR="005E7F37" w:rsidRPr="00B661DB">
        <w:t xml:space="preserve"> </w:t>
      </w:r>
      <w:proofErr w:type="spellStart"/>
      <w:r w:rsidRPr="00B661DB">
        <w:t>В.І</w:t>
      </w:r>
      <w:proofErr w:type="spellEnd"/>
      <w:r w:rsidRPr="00B661DB">
        <w:t>. – заступник начальника навчального відділу;</w:t>
      </w:r>
    </w:p>
    <w:p w14:paraId="1951EA24" w14:textId="32CD9BE0" w:rsidR="00DE7A5A" w:rsidRPr="00B661DB" w:rsidRDefault="002012BA" w:rsidP="005E7F37">
      <w:pPr>
        <w:pStyle w:val="12"/>
        <w:numPr>
          <w:ilvl w:val="0"/>
          <w:numId w:val="5"/>
        </w:numPr>
        <w:tabs>
          <w:tab w:val="clear" w:pos="0"/>
        </w:tabs>
        <w:ind w:firstLine="567"/>
        <w:rPr>
          <w:rFonts w:ascii="Times New Roman" w:hAnsi="Times New Roman"/>
          <w:szCs w:val="28"/>
          <w:lang w:val="uk-UA"/>
        </w:rPr>
      </w:pPr>
      <w:r w:rsidRPr="00B661DB">
        <w:rPr>
          <w:rFonts w:ascii="Times New Roman" w:hAnsi="Times New Roman"/>
          <w:szCs w:val="28"/>
          <w:lang w:val="uk-UA"/>
        </w:rPr>
        <w:t xml:space="preserve">підполковник </w:t>
      </w:r>
      <w:r w:rsidR="005E7F37" w:rsidRPr="00B661DB">
        <w:rPr>
          <w:rFonts w:ascii="Times New Roman" w:hAnsi="Times New Roman"/>
          <w:szCs w:val="28"/>
          <w:lang w:val="uk-UA"/>
        </w:rPr>
        <w:t xml:space="preserve">БАЛАНОВСЬКИЙ </w:t>
      </w:r>
      <w:proofErr w:type="spellStart"/>
      <w:r w:rsidRPr="00B661DB">
        <w:rPr>
          <w:rFonts w:ascii="Times New Roman" w:hAnsi="Times New Roman"/>
          <w:szCs w:val="28"/>
          <w:lang w:val="uk-UA"/>
        </w:rPr>
        <w:t>С.В</w:t>
      </w:r>
      <w:proofErr w:type="spellEnd"/>
      <w:r w:rsidRPr="00B661DB">
        <w:rPr>
          <w:rFonts w:ascii="Times New Roman" w:hAnsi="Times New Roman"/>
          <w:szCs w:val="28"/>
          <w:lang w:val="uk-UA"/>
        </w:rPr>
        <w:t>.</w:t>
      </w:r>
      <w:r w:rsidR="00DE7A5A" w:rsidRPr="00B661DB">
        <w:rPr>
          <w:rFonts w:ascii="Times New Roman" w:hAnsi="Times New Roman"/>
          <w:szCs w:val="28"/>
          <w:lang w:val="uk-UA"/>
        </w:rPr>
        <w:t xml:space="preserve"> </w:t>
      </w:r>
      <w:r w:rsidR="005E7F37" w:rsidRPr="00B661DB">
        <w:rPr>
          <w:rFonts w:ascii="Times New Roman" w:hAnsi="Times New Roman"/>
          <w:szCs w:val="28"/>
          <w:lang w:val="uk-UA"/>
        </w:rPr>
        <w:t>–</w:t>
      </w:r>
      <w:r w:rsidR="00DE7A5A" w:rsidRPr="00B661DB">
        <w:rPr>
          <w:rFonts w:ascii="Times New Roman" w:hAnsi="Times New Roman"/>
          <w:szCs w:val="28"/>
          <w:lang w:val="uk-UA"/>
        </w:rPr>
        <w:t xml:space="preserve"> </w:t>
      </w:r>
      <w:r w:rsidRPr="00B661DB">
        <w:rPr>
          <w:rFonts w:ascii="Times New Roman" w:hAnsi="Times New Roman"/>
          <w:szCs w:val="28"/>
          <w:lang w:val="uk-UA"/>
        </w:rPr>
        <w:t>старший помічник начальника навчального відділу</w:t>
      </w:r>
      <w:r w:rsidR="005E7F37" w:rsidRPr="00B661DB">
        <w:rPr>
          <w:rFonts w:ascii="Times New Roman" w:hAnsi="Times New Roman"/>
          <w:szCs w:val="28"/>
          <w:lang w:val="uk-UA"/>
        </w:rPr>
        <w:t>;</w:t>
      </w:r>
    </w:p>
    <w:p w14:paraId="03D7322A" w14:textId="04C8AEB3" w:rsidR="005E7F37" w:rsidRPr="00282B33" w:rsidRDefault="005E7F37" w:rsidP="005E7F37">
      <w:pPr>
        <w:pStyle w:val="12"/>
        <w:numPr>
          <w:ilvl w:val="0"/>
          <w:numId w:val="5"/>
        </w:numPr>
        <w:tabs>
          <w:tab w:val="clear" w:pos="0"/>
        </w:tabs>
        <w:ind w:firstLine="567"/>
        <w:rPr>
          <w:rFonts w:ascii="Times New Roman" w:hAnsi="Times New Roman"/>
          <w:szCs w:val="28"/>
          <w:lang w:val="uk-UA"/>
        </w:rPr>
      </w:pPr>
      <w:r w:rsidRPr="00282B33">
        <w:rPr>
          <w:rFonts w:ascii="Times New Roman" w:hAnsi="Times New Roman"/>
          <w:szCs w:val="28"/>
          <w:lang w:val="uk-UA"/>
        </w:rPr>
        <w:t xml:space="preserve">майор ПОЛІЩУК </w:t>
      </w:r>
      <w:proofErr w:type="spellStart"/>
      <w:r w:rsidRPr="00282B33">
        <w:rPr>
          <w:rFonts w:ascii="Times New Roman" w:hAnsi="Times New Roman"/>
          <w:szCs w:val="28"/>
          <w:lang w:val="uk-UA"/>
        </w:rPr>
        <w:t>І.Р</w:t>
      </w:r>
      <w:proofErr w:type="spellEnd"/>
      <w:r w:rsidRPr="00282B33">
        <w:rPr>
          <w:rFonts w:ascii="Times New Roman" w:hAnsi="Times New Roman"/>
          <w:szCs w:val="28"/>
          <w:lang w:val="uk-UA"/>
        </w:rPr>
        <w:t>. – помічник начальника навчального відділу</w:t>
      </w:r>
      <w:r w:rsidR="00B800BE" w:rsidRPr="00282B33">
        <w:rPr>
          <w:rFonts w:ascii="Times New Roman" w:hAnsi="Times New Roman"/>
          <w:szCs w:val="28"/>
          <w:lang w:val="uk-UA"/>
        </w:rPr>
        <w:t>.</w:t>
      </w:r>
    </w:p>
    <w:p w14:paraId="42482AEA" w14:textId="71AC1759" w:rsidR="005E7F37" w:rsidRPr="00282B33" w:rsidRDefault="005E7F37" w:rsidP="002012BA">
      <w:pPr>
        <w:pStyle w:val="12"/>
        <w:numPr>
          <w:ilvl w:val="0"/>
          <w:numId w:val="5"/>
        </w:numPr>
        <w:tabs>
          <w:tab w:val="clear" w:pos="0"/>
        </w:tabs>
        <w:rPr>
          <w:rFonts w:ascii="Times New Roman" w:hAnsi="Times New Roman"/>
          <w:szCs w:val="28"/>
          <w:lang w:val="uk-UA"/>
        </w:rPr>
      </w:pPr>
    </w:p>
    <w:p w14:paraId="76902245" w14:textId="77777777" w:rsidR="00DE7A5A" w:rsidRPr="00282B33" w:rsidRDefault="00DE7A5A" w:rsidP="002012BA">
      <w:pPr>
        <w:pStyle w:val="12"/>
        <w:numPr>
          <w:ilvl w:val="0"/>
          <w:numId w:val="5"/>
        </w:numPr>
        <w:rPr>
          <w:rFonts w:ascii="Times New Roman" w:hAnsi="Times New Roman"/>
          <w:szCs w:val="28"/>
          <w:lang w:val="uk-UA"/>
        </w:rPr>
      </w:pPr>
    </w:p>
    <w:p w14:paraId="127F9DF1" w14:textId="77777777" w:rsidR="00550D7E" w:rsidRPr="00282B33" w:rsidRDefault="00550D7E" w:rsidP="00550D7E">
      <w:pPr>
        <w:pStyle w:val="a4"/>
        <w:ind w:firstLine="567"/>
        <w:jc w:val="both"/>
      </w:pPr>
    </w:p>
    <w:p w14:paraId="44DAD72E" w14:textId="77777777" w:rsidR="00E21129" w:rsidRPr="00282B33" w:rsidRDefault="00E21129" w:rsidP="00550D7E">
      <w:pPr>
        <w:pStyle w:val="a4"/>
        <w:ind w:firstLine="567"/>
        <w:jc w:val="both"/>
      </w:pPr>
    </w:p>
    <w:p w14:paraId="1A7DD522" w14:textId="77777777" w:rsidR="00E21129" w:rsidRPr="00282B33" w:rsidRDefault="00E21129" w:rsidP="00550D7E">
      <w:pPr>
        <w:pStyle w:val="a4"/>
        <w:ind w:firstLine="567"/>
        <w:jc w:val="both"/>
      </w:pPr>
    </w:p>
    <w:p w14:paraId="68662F86" w14:textId="77777777" w:rsidR="00E21129" w:rsidRPr="00282B33" w:rsidRDefault="00E21129" w:rsidP="00550D7E">
      <w:pPr>
        <w:pStyle w:val="a4"/>
        <w:ind w:firstLine="567"/>
        <w:jc w:val="both"/>
      </w:pPr>
    </w:p>
    <w:p w14:paraId="333A0E08" w14:textId="77777777" w:rsidR="00E21129" w:rsidRPr="00282B33" w:rsidRDefault="00E21129" w:rsidP="00550D7E">
      <w:pPr>
        <w:pStyle w:val="a4"/>
        <w:ind w:firstLine="567"/>
        <w:jc w:val="both"/>
      </w:pPr>
    </w:p>
    <w:p w14:paraId="55392764" w14:textId="77777777" w:rsidR="00E21129" w:rsidRPr="00282B33" w:rsidRDefault="00E21129" w:rsidP="00550D7E">
      <w:pPr>
        <w:pStyle w:val="a4"/>
        <w:ind w:firstLine="567"/>
        <w:jc w:val="both"/>
      </w:pPr>
    </w:p>
    <w:p w14:paraId="0CA9030B" w14:textId="77777777" w:rsidR="00E21129" w:rsidRPr="00282B33" w:rsidRDefault="00E21129" w:rsidP="00550D7E">
      <w:pPr>
        <w:pStyle w:val="a4"/>
        <w:ind w:firstLine="567"/>
        <w:jc w:val="both"/>
      </w:pPr>
    </w:p>
    <w:p w14:paraId="4AE67D0F" w14:textId="77777777" w:rsidR="00E21129" w:rsidRPr="00282B33" w:rsidRDefault="00E21129" w:rsidP="00550D7E">
      <w:pPr>
        <w:pStyle w:val="a4"/>
        <w:ind w:firstLine="567"/>
        <w:jc w:val="both"/>
      </w:pPr>
    </w:p>
    <w:p w14:paraId="07588DE8" w14:textId="77777777" w:rsidR="00E21129" w:rsidRPr="00282B33" w:rsidRDefault="00E21129" w:rsidP="00550D7E">
      <w:pPr>
        <w:pStyle w:val="a4"/>
        <w:ind w:firstLine="567"/>
        <w:jc w:val="both"/>
      </w:pPr>
    </w:p>
    <w:p w14:paraId="6B48AE82" w14:textId="77777777" w:rsidR="00E21129" w:rsidRPr="00282B33" w:rsidRDefault="00E21129" w:rsidP="00550D7E">
      <w:pPr>
        <w:pStyle w:val="a4"/>
        <w:ind w:firstLine="567"/>
        <w:jc w:val="both"/>
      </w:pPr>
    </w:p>
    <w:p w14:paraId="5E5B9807" w14:textId="77777777" w:rsidR="00E21129" w:rsidRPr="00282B33" w:rsidRDefault="00E21129" w:rsidP="00550D7E">
      <w:pPr>
        <w:pStyle w:val="a4"/>
        <w:ind w:firstLine="567"/>
        <w:jc w:val="both"/>
      </w:pPr>
    </w:p>
    <w:p w14:paraId="7AE42679" w14:textId="77777777" w:rsidR="00E21129" w:rsidRPr="00282B33" w:rsidRDefault="00E21129" w:rsidP="00550D7E">
      <w:pPr>
        <w:pStyle w:val="a4"/>
        <w:ind w:firstLine="567"/>
        <w:jc w:val="both"/>
      </w:pPr>
    </w:p>
    <w:p w14:paraId="1DA4D94F" w14:textId="77777777" w:rsidR="00E21129" w:rsidRPr="00282B33" w:rsidRDefault="00E21129" w:rsidP="00550D7E">
      <w:pPr>
        <w:pStyle w:val="a4"/>
        <w:ind w:firstLine="567"/>
        <w:jc w:val="both"/>
      </w:pPr>
    </w:p>
    <w:p w14:paraId="58316E29" w14:textId="77777777" w:rsidR="00E21129" w:rsidRPr="00282B33" w:rsidRDefault="00E21129" w:rsidP="00550D7E">
      <w:pPr>
        <w:pStyle w:val="a4"/>
        <w:ind w:firstLine="567"/>
        <w:jc w:val="both"/>
      </w:pPr>
    </w:p>
    <w:p w14:paraId="7B5BF927" w14:textId="77777777" w:rsidR="00E21129" w:rsidRPr="00282B33" w:rsidRDefault="00E21129" w:rsidP="00550D7E">
      <w:pPr>
        <w:pStyle w:val="a4"/>
        <w:ind w:firstLine="567"/>
        <w:jc w:val="both"/>
      </w:pPr>
    </w:p>
    <w:p w14:paraId="12723A57" w14:textId="77777777" w:rsidR="00E21129" w:rsidRPr="00282B33" w:rsidRDefault="00E21129" w:rsidP="00550D7E">
      <w:pPr>
        <w:pStyle w:val="a4"/>
        <w:ind w:firstLine="567"/>
        <w:jc w:val="both"/>
      </w:pPr>
    </w:p>
    <w:p w14:paraId="4334E81B" w14:textId="77777777" w:rsidR="00E21129" w:rsidRPr="00282B33" w:rsidRDefault="00E21129" w:rsidP="00550D7E">
      <w:pPr>
        <w:pStyle w:val="a4"/>
        <w:ind w:firstLine="567"/>
        <w:jc w:val="both"/>
      </w:pPr>
    </w:p>
    <w:p w14:paraId="5FB93F1B" w14:textId="77777777" w:rsidR="00E21129" w:rsidRPr="00282B33" w:rsidRDefault="00E21129" w:rsidP="00550D7E">
      <w:pPr>
        <w:pStyle w:val="a4"/>
        <w:ind w:firstLine="567"/>
        <w:jc w:val="both"/>
      </w:pPr>
    </w:p>
    <w:p w14:paraId="60B6CCD8" w14:textId="77777777" w:rsidR="00E21129" w:rsidRPr="00282B33" w:rsidRDefault="00E21129" w:rsidP="00550D7E">
      <w:pPr>
        <w:pStyle w:val="a4"/>
        <w:ind w:firstLine="567"/>
        <w:jc w:val="both"/>
      </w:pPr>
    </w:p>
    <w:p w14:paraId="5FDD52BC" w14:textId="77777777" w:rsidR="00E21129" w:rsidRPr="00282B33" w:rsidRDefault="00E21129" w:rsidP="00550D7E">
      <w:pPr>
        <w:pStyle w:val="a4"/>
        <w:ind w:firstLine="567"/>
        <w:jc w:val="both"/>
      </w:pPr>
    </w:p>
    <w:p w14:paraId="48BBCF16" w14:textId="77777777" w:rsidR="00E21129" w:rsidRPr="00282B33" w:rsidRDefault="00E21129" w:rsidP="00550D7E">
      <w:pPr>
        <w:pStyle w:val="a4"/>
        <w:ind w:firstLine="567"/>
        <w:jc w:val="both"/>
      </w:pPr>
    </w:p>
    <w:p w14:paraId="68046232" w14:textId="77777777" w:rsidR="00E21129" w:rsidRPr="00282B33" w:rsidRDefault="00E21129" w:rsidP="00550D7E">
      <w:pPr>
        <w:pStyle w:val="a4"/>
        <w:ind w:firstLine="567"/>
        <w:jc w:val="both"/>
      </w:pPr>
    </w:p>
    <w:p w14:paraId="0B3804E3" w14:textId="77777777" w:rsidR="00E21129" w:rsidRPr="00282B33" w:rsidRDefault="00E21129" w:rsidP="00550D7E">
      <w:pPr>
        <w:pStyle w:val="a4"/>
        <w:ind w:firstLine="567"/>
        <w:jc w:val="both"/>
      </w:pPr>
    </w:p>
    <w:p w14:paraId="7F204171" w14:textId="77777777" w:rsidR="00E21129" w:rsidRPr="00282B33" w:rsidRDefault="00E21129" w:rsidP="00550D7E">
      <w:pPr>
        <w:pStyle w:val="a4"/>
        <w:ind w:firstLine="567"/>
        <w:jc w:val="both"/>
      </w:pPr>
    </w:p>
    <w:p w14:paraId="137B891C" w14:textId="77777777" w:rsidR="00E21129" w:rsidRPr="00282B33" w:rsidRDefault="00E21129" w:rsidP="00550D7E">
      <w:pPr>
        <w:pStyle w:val="a4"/>
        <w:ind w:firstLine="567"/>
        <w:jc w:val="both"/>
      </w:pPr>
    </w:p>
    <w:p w14:paraId="0547B0CC" w14:textId="77777777" w:rsidR="00E21129" w:rsidRPr="00282B33" w:rsidRDefault="00E21129" w:rsidP="00550D7E">
      <w:pPr>
        <w:pStyle w:val="a4"/>
        <w:ind w:firstLine="567"/>
        <w:jc w:val="both"/>
      </w:pPr>
    </w:p>
    <w:p w14:paraId="2A562960" w14:textId="1511B6B3" w:rsidR="00E21129" w:rsidRDefault="00E21129" w:rsidP="00550D7E">
      <w:pPr>
        <w:pStyle w:val="a4"/>
        <w:ind w:firstLine="567"/>
        <w:jc w:val="both"/>
      </w:pPr>
    </w:p>
    <w:p w14:paraId="639ABBF4" w14:textId="4229720E" w:rsidR="00B661DB" w:rsidRDefault="00B661DB" w:rsidP="00550D7E">
      <w:pPr>
        <w:pStyle w:val="a4"/>
        <w:ind w:firstLine="567"/>
        <w:jc w:val="both"/>
      </w:pPr>
    </w:p>
    <w:p w14:paraId="4B096AF0" w14:textId="43584996" w:rsidR="00B661DB" w:rsidRDefault="00B661DB" w:rsidP="00550D7E">
      <w:pPr>
        <w:pStyle w:val="a4"/>
        <w:ind w:firstLine="567"/>
        <w:jc w:val="both"/>
      </w:pPr>
    </w:p>
    <w:p w14:paraId="2D0BD583" w14:textId="3A0ACA26" w:rsidR="00B661DB" w:rsidRDefault="00B661DB" w:rsidP="00550D7E">
      <w:pPr>
        <w:pStyle w:val="a4"/>
        <w:ind w:firstLine="567"/>
        <w:jc w:val="both"/>
      </w:pPr>
    </w:p>
    <w:p w14:paraId="4AF9D930" w14:textId="77777777" w:rsidR="00B661DB" w:rsidRPr="00282B33" w:rsidRDefault="00B661DB" w:rsidP="00550D7E">
      <w:pPr>
        <w:pStyle w:val="a4"/>
        <w:ind w:firstLine="567"/>
        <w:jc w:val="both"/>
      </w:pPr>
    </w:p>
    <w:p w14:paraId="467E023E" w14:textId="77777777" w:rsidR="00E21129" w:rsidRPr="00282B33" w:rsidRDefault="00E21129" w:rsidP="00550D7E">
      <w:pPr>
        <w:pStyle w:val="a4"/>
        <w:ind w:firstLine="567"/>
        <w:jc w:val="both"/>
      </w:pPr>
    </w:p>
    <w:p w14:paraId="6B28F178" w14:textId="77777777" w:rsidR="00E21129" w:rsidRPr="00282B33" w:rsidRDefault="00E21129" w:rsidP="00550D7E">
      <w:pPr>
        <w:pStyle w:val="a4"/>
        <w:ind w:firstLine="567"/>
        <w:jc w:val="both"/>
      </w:pPr>
    </w:p>
    <w:p w14:paraId="1CC4667B" w14:textId="77777777" w:rsidR="00E21129" w:rsidRPr="00282B33" w:rsidRDefault="00E21129" w:rsidP="00550D7E">
      <w:pPr>
        <w:pStyle w:val="a4"/>
        <w:ind w:firstLine="567"/>
        <w:jc w:val="both"/>
      </w:pPr>
    </w:p>
    <w:p w14:paraId="48C6349C" w14:textId="77777777" w:rsidR="00E21129" w:rsidRPr="00282B33" w:rsidRDefault="00E21129" w:rsidP="00E21129">
      <w:pPr>
        <w:pStyle w:val="12"/>
        <w:numPr>
          <w:ilvl w:val="0"/>
          <w:numId w:val="5"/>
        </w:numPr>
        <w:jc w:val="center"/>
        <w:rPr>
          <w:rFonts w:ascii="Times New Roman" w:hAnsi="Times New Roman"/>
          <w:b/>
          <w:bCs/>
          <w:szCs w:val="28"/>
          <w:lang w:val="uk-UA" w:eastAsia="ar-SA"/>
        </w:rPr>
      </w:pPr>
      <w:r w:rsidRPr="00282B33">
        <w:rPr>
          <w:rFonts w:ascii="Times New Roman" w:hAnsi="Times New Roman"/>
          <w:b/>
          <w:bCs/>
          <w:szCs w:val="28"/>
          <w:lang w:val="uk-UA" w:eastAsia="ar-SA"/>
        </w:rPr>
        <w:lastRenderedPageBreak/>
        <w:t>ЗМІСТ</w:t>
      </w:r>
    </w:p>
    <w:p w14:paraId="76DD1272" w14:textId="77777777" w:rsidR="00E21129" w:rsidRPr="00282B33" w:rsidRDefault="00E21129" w:rsidP="00E21129">
      <w:pPr>
        <w:pStyle w:val="12"/>
        <w:numPr>
          <w:ilvl w:val="0"/>
          <w:numId w:val="5"/>
        </w:numPr>
        <w:jc w:val="center"/>
        <w:rPr>
          <w:rFonts w:ascii="Times New Roman" w:hAnsi="Times New Roman"/>
          <w:szCs w:val="28"/>
          <w:lang w:val="uk-UA" w:eastAsia="ar-SA"/>
        </w:rPr>
      </w:pPr>
    </w:p>
    <w:tbl>
      <w:tblPr>
        <w:tblW w:w="9853" w:type="dxa"/>
        <w:tblInd w:w="250" w:type="dxa"/>
        <w:tblLayout w:type="fixed"/>
        <w:tblLook w:val="01E0" w:firstRow="1" w:lastRow="1" w:firstColumn="1" w:lastColumn="1" w:noHBand="0" w:noVBand="0"/>
      </w:tblPr>
      <w:tblGrid>
        <w:gridCol w:w="581"/>
        <w:gridCol w:w="8167"/>
        <w:gridCol w:w="1105"/>
      </w:tblGrid>
      <w:tr w:rsidR="00A042A2" w:rsidRPr="00282B33" w14:paraId="3F1FE421" w14:textId="77777777" w:rsidTr="002012BA">
        <w:trPr>
          <w:trHeight w:val="90"/>
        </w:trPr>
        <w:tc>
          <w:tcPr>
            <w:tcW w:w="581" w:type="dxa"/>
          </w:tcPr>
          <w:p w14:paraId="1A198E16" w14:textId="77777777" w:rsidR="00E21129" w:rsidRPr="00282B33" w:rsidRDefault="00E21129" w:rsidP="007A431E">
            <w:pPr>
              <w:widowControl/>
              <w:numPr>
                <w:ilvl w:val="0"/>
                <w:numId w:val="6"/>
              </w:numPr>
              <w:tabs>
                <w:tab w:val="left" w:pos="9180"/>
              </w:tabs>
              <w:autoSpaceDE w:val="0"/>
              <w:autoSpaceDN w:val="0"/>
              <w:adjustRightInd w:val="0"/>
              <w:spacing w:after="240"/>
              <w:jc w:val="center"/>
              <w:rPr>
                <w:rFonts w:ascii="Times New Roman" w:hAnsi="Times New Roman" w:cs="Times New Roman"/>
                <w:sz w:val="28"/>
                <w:szCs w:val="28"/>
              </w:rPr>
            </w:pPr>
          </w:p>
        </w:tc>
        <w:tc>
          <w:tcPr>
            <w:tcW w:w="8167" w:type="dxa"/>
          </w:tcPr>
          <w:p w14:paraId="616CA068" w14:textId="3D560EF3" w:rsidR="00E21129" w:rsidRPr="0021044D" w:rsidRDefault="001A0C34" w:rsidP="007A431E">
            <w:pPr>
              <w:tabs>
                <w:tab w:val="left" w:pos="9180"/>
              </w:tabs>
              <w:autoSpaceDE w:val="0"/>
              <w:autoSpaceDN w:val="0"/>
              <w:adjustRightInd w:val="0"/>
              <w:spacing w:after="240"/>
              <w:ind w:right="121"/>
              <w:jc w:val="both"/>
              <w:rPr>
                <w:rFonts w:ascii="Times New Roman" w:hAnsi="Times New Roman" w:cs="Times New Roman"/>
                <w:color w:val="auto"/>
                <w:sz w:val="28"/>
                <w:szCs w:val="28"/>
                <w:highlight w:val="yellow"/>
              </w:rPr>
            </w:pPr>
            <w:r w:rsidRPr="007936D1">
              <w:rPr>
                <w:rFonts w:ascii="Times New Roman" w:hAnsi="Times New Roman" w:cs="Times New Roman"/>
                <w:color w:val="auto"/>
                <w:sz w:val="28"/>
                <w:szCs w:val="28"/>
              </w:rPr>
              <w:t>Загальні положення</w:t>
            </w:r>
          </w:p>
        </w:tc>
        <w:tc>
          <w:tcPr>
            <w:tcW w:w="1105" w:type="dxa"/>
          </w:tcPr>
          <w:p w14:paraId="1F529B63" w14:textId="77777777" w:rsidR="00E21129" w:rsidRPr="00282B33" w:rsidRDefault="002F7DEF" w:rsidP="007A431E">
            <w:pPr>
              <w:tabs>
                <w:tab w:val="left" w:pos="9180"/>
              </w:tabs>
              <w:autoSpaceDE w:val="0"/>
              <w:autoSpaceDN w:val="0"/>
              <w:adjustRightInd w:val="0"/>
              <w:spacing w:after="240"/>
              <w:jc w:val="center"/>
              <w:rPr>
                <w:rFonts w:ascii="Times New Roman" w:hAnsi="Times New Roman" w:cs="Times New Roman"/>
                <w:color w:val="auto"/>
                <w:sz w:val="28"/>
                <w:szCs w:val="28"/>
              </w:rPr>
            </w:pPr>
            <w:r w:rsidRPr="00282B33">
              <w:rPr>
                <w:rFonts w:ascii="Times New Roman" w:hAnsi="Times New Roman" w:cs="Times New Roman"/>
                <w:color w:val="auto"/>
                <w:sz w:val="28"/>
                <w:szCs w:val="28"/>
              </w:rPr>
              <w:t>5</w:t>
            </w:r>
          </w:p>
        </w:tc>
      </w:tr>
      <w:tr w:rsidR="00A042A2" w:rsidRPr="00282B33" w14:paraId="620CB783" w14:textId="77777777" w:rsidTr="002012BA">
        <w:tc>
          <w:tcPr>
            <w:tcW w:w="581" w:type="dxa"/>
          </w:tcPr>
          <w:p w14:paraId="457FA48C" w14:textId="77777777" w:rsidR="00E21129" w:rsidRPr="00282B33" w:rsidRDefault="00E21129" w:rsidP="007A431E">
            <w:pPr>
              <w:widowControl/>
              <w:numPr>
                <w:ilvl w:val="0"/>
                <w:numId w:val="6"/>
              </w:numPr>
              <w:tabs>
                <w:tab w:val="left" w:pos="9180"/>
              </w:tabs>
              <w:autoSpaceDE w:val="0"/>
              <w:autoSpaceDN w:val="0"/>
              <w:adjustRightInd w:val="0"/>
              <w:spacing w:after="240"/>
              <w:jc w:val="center"/>
              <w:rPr>
                <w:rFonts w:ascii="Times New Roman" w:hAnsi="Times New Roman" w:cs="Times New Roman"/>
                <w:sz w:val="28"/>
                <w:szCs w:val="28"/>
              </w:rPr>
            </w:pPr>
          </w:p>
        </w:tc>
        <w:tc>
          <w:tcPr>
            <w:tcW w:w="8167" w:type="dxa"/>
          </w:tcPr>
          <w:p w14:paraId="4CD8718A" w14:textId="550A5DB2" w:rsidR="00E21129" w:rsidRPr="0021044D" w:rsidRDefault="00363050" w:rsidP="007A431E">
            <w:pPr>
              <w:tabs>
                <w:tab w:val="left" w:pos="9180"/>
              </w:tabs>
              <w:autoSpaceDE w:val="0"/>
              <w:autoSpaceDN w:val="0"/>
              <w:adjustRightInd w:val="0"/>
              <w:spacing w:after="240"/>
              <w:ind w:right="121"/>
              <w:jc w:val="both"/>
              <w:rPr>
                <w:rFonts w:ascii="Times New Roman" w:hAnsi="Times New Roman" w:cs="Times New Roman"/>
                <w:color w:val="auto"/>
                <w:sz w:val="28"/>
                <w:szCs w:val="28"/>
                <w:highlight w:val="yellow"/>
              </w:rPr>
            </w:pPr>
            <w:r w:rsidRPr="00363050">
              <w:rPr>
                <w:rFonts w:ascii="Times New Roman" w:hAnsi="Times New Roman" w:cs="Times New Roman"/>
                <w:bCs/>
                <w:color w:val="auto"/>
                <w:sz w:val="28"/>
                <w:szCs w:val="28"/>
              </w:rPr>
              <w:t xml:space="preserve">Структура </w:t>
            </w:r>
            <w:proofErr w:type="spellStart"/>
            <w:r w:rsidRPr="00363050">
              <w:rPr>
                <w:rFonts w:ascii="Times New Roman" w:hAnsi="Times New Roman" w:cs="Times New Roman"/>
                <w:bCs/>
                <w:color w:val="auto"/>
                <w:sz w:val="28"/>
                <w:szCs w:val="28"/>
              </w:rPr>
              <w:t>силабусу</w:t>
            </w:r>
            <w:proofErr w:type="spellEnd"/>
          </w:p>
        </w:tc>
        <w:tc>
          <w:tcPr>
            <w:tcW w:w="1105" w:type="dxa"/>
          </w:tcPr>
          <w:p w14:paraId="26889D71" w14:textId="44989FAF" w:rsidR="00E21129" w:rsidRPr="00282B33" w:rsidRDefault="00363050" w:rsidP="007A431E">
            <w:pPr>
              <w:tabs>
                <w:tab w:val="left" w:pos="9180"/>
              </w:tabs>
              <w:autoSpaceDE w:val="0"/>
              <w:autoSpaceDN w:val="0"/>
              <w:adjustRightInd w:val="0"/>
              <w:spacing w:after="240"/>
              <w:jc w:val="center"/>
              <w:rPr>
                <w:rFonts w:ascii="Times New Roman" w:hAnsi="Times New Roman" w:cs="Times New Roman"/>
                <w:color w:val="auto"/>
                <w:sz w:val="28"/>
                <w:szCs w:val="28"/>
              </w:rPr>
            </w:pPr>
            <w:r>
              <w:rPr>
                <w:rFonts w:ascii="Times New Roman" w:hAnsi="Times New Roman" w:cs="Times New Roman"/>
                <w:color w:val="auto"/>
                <w:sz w:val="28"/>
                <w:szCs w:val="28"/>
              </w:rPr>
              <w:t>5</w:t>
            </w:r>
          </w:p>
        </w:tc>
      </w:tr>
      <w:tr w:rsidR="00A042A2" w:rsidRPr="00282B33" w14:paraId="469643F4" w14:textId="77777777" w:rsidTr="002012BA">
        <w:trPr>
          <w:trHeight w:val="70"/>
        </w:trPr>
        <w:tc>
          <w:tcPr>
            <w:tcW w:w="581" w:type="dxa"/>
          </w:tcPr>
          <w:p w14:paraId="1CE91706" w14:textId="77777777" w:rsidR="00E21129" w:rsidRPr="00282B33" w:rsidRDefault="00E21129" w:rsidP="007A431E">
            <w:pPr>
              <w:widowControl/>
              <w:numPr>
                <w:ilvl w:val="0"/>
                <w:numId w:val="6"/>
              </w:numPr>
              <w:tabs>
                <w:tab w:val="left" w:pos="9180"/>
              </w:tabs>
              <w:autoSpaceDE w:val="0"/>
              <w:autoSpaceDN w:val="0"/>
              <w:adjustRightInd w:val="0"/>
              <w:spacing w:after="240"/>
              <w:jc w:val="center"/>
              <w:rPr>
                <w:rFonts w:ascii="Times New Roman" w:hAnsi="Times New Roman" w:cs="Times New Roman"/>
                <w:sz w:val="28"/>
                <w:szCs w:val="28"/>
              </w:rPr>
            </w:pPr>
          </w:p>
        </w:tc>
        <w:tc>
          <w:tcPr>
            <w:tcW w:w="8167" w:type="dxa"/>
          </w:tcPr>
          <w:p w14:paraId="35251361" w14:textId="25C8C024" w:rsidR="00E21129" w:rsidRPr="0021044D" w:rsidRDefault="001A0C34" w:rsidP="007A431E">
            <w:pPr>
              <w:tabs>
                <w:tab w:val="left" w:pos="9180"/>
              </w:tabs>
              <w:autoSpaceDE w:val="0"/>
              <w:autoSpaceDN w:val="0"/>
              <w:adjustRightInd w:val="0"/>
              <w:spacing w:after="240"/>
              <w:ind w:right="121"/>
              <w:jc w:val="both"/>
              <w:rPr>
                <w:rFonts w:ascii="Times New Roman" w:hAnsi="Times New Roman" w:cs="Times New Roman"/>
                <w:color w:val="auto"/>
                <w:sz w:val="28"/>
                <w:szCs w:val="28"/>
                <w:highlight w:val="yellow"/>
              </w:rPr>
            </w:pPr>
            <w:r w:rsidRPr="00363050">
              <w:rPr>
                <w:rFonts w:ascii="Times New Roman" w:hAnsi="Times New Roman" w:cs="Times New Roman"/>
                <w:bCs/>
                <w:color w:val="auto"/>
                <w:sz w:val="28"/>
                <w:szCs w:val="28"/>
              </w:rPr>
              <w:t xml:space="preserve">Порядок </w:t>
            </w:r>
            <w:r w:rsidR="00363050" w:rsidRPr="00363050">
              <w:rPr>
                <w:rFonts w:ascii="Times New Roman" w:hAnsi="Times New Roman" w:cs="Times New Roman"/>
                <w:bCs/>
                <w:color w:val="auto"/>
                <w:sz w:val="28"/>
                <w:szCs w:val="28"/>
              </w:rPr>
              <w:t xml:space="preserve">затвердження, періодичного перегляду </w:t>
            </w:r>
            <w:proofErr w:type="spellStart"/>
            <w:r w:rsidR="00363050" w:rsidRPr="00363050">
              <w:rPr>
                <w:rFonts w:ascii="Times New Roman" w:hAnsi="Times New Roman" w:cs="Times New Roman"/>
                <w:bCs/>
                <w:color w:val="auto"/>
                <w:sz w:val="28"/>
                <w:szCs w:val="28"/>
              </w:rPr>
              <w:t>силабусу</w:t>
            </w:r>
            <w:proofErr w:type="spellEnd"/>
            <w:r w:rsidR="00363050" w:rsidRPr="00363050">
              <w:rPr>
                <w:rFonts w:ascii="Times New Roman" w:hAnsi="Times New Roman" w:cs="Times New Roman"/>
                <w:bCs/>
                <w:color w:val="auto"/>
                <w:sz w:val="28"/>
                <w:szCs w:val="28"/>
              </w:rPr>
              <w:t xml:space="preserve"> навчальної дисципліни</w:t>
            </w:r>
          </w:p>
        </w:tc>
        <w:tc>
          <w:tcPr>
            <w:tcW w:w="1105" w:type="dxa"/>
          </w:tcPr>
          <w:p w14:paraId="6A652DAD" w14:textId="6CA0D179" w:rsidR="00E21129" w:rsidRPr="00282B33" w:rsidRDefault="00363050" w:rsidP="007A431E">
            <w:pPr>
              <w:tabs>
                <w:tab w:val="left" w:pos="9180"/>
              </w:tabs>
              <w:autoSpaceDE w:val="0"/>
              <w:autoSpaceDN w:val="0"/>
              <w:adjustRightInd w:val="0"/>
              <w:spacing w:after="240"/>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r>
      <w:tr w:rsidR="00A042A2" w:rsidRPr="00282B33" w14:paraId="7DBB2BFA" w14:textId="77777777" w:rsidTr="002012BA">
        <w:tc>
          <w:tcPr>
            <w:tcW w:w="581" w:type="dxa"/>
          </w:tcPr>
          <w:p w14:paraId="0DB9B605" w14:textId="77777777" w:rsidR="00E21129" w:rsidRPr="00282B33" w:rsidRDefault="00E21129" w:rsidP="007A431E">
            <w:pPr>
              <w:widowControl/>
              <w:numPr>
                <w:ilvl w:val="0"/>
                <w:numId w:val="6"/>
              </w:numPr>
              <w:tabs>
                <w:tab w:val="left" w:pos="9180"/>
              </w:tabs>
              <w:autoSpaceDE w:val="0"/>
              <w:autoSpaceDN w:val="0"/>
              <w:adjustRightInd w:val="0"/>
              <w:spacing w:after="240"/>
              <w:jc w:val="center"/>
              <w:rPr>
                <w:rFonts w:ascii="Times New Roman" w:hAnsi="Times New Roman" w:cs="Times New Roman"/>
                <w:color w:val="auto"/>
                <w:sz w:val="28"/>
                <w:szCs w:val="28"/>
              </w:rPr>
            </w:pPr>
          </w:p>
        </w:tc>
        <w:tc>
          <w:tcPr>
            <w:tcW w:w="8167" w:type="dxa"/>
          </w:tcPr>
          <w:p w14:paraId="28889125" w14:textId="3E3B020D" w:rsidR="00E21129" w:rsidRPr="0021044D" w:rsidRDefault="001A0C34" w:rsidP="007A431E">
            <w:pPr>
              <w:tabs>
                <w:tab w:val="left" w:pos="9180"/>
              </w:tabs>
              <w:autoSpaceDE w:val="0"/>
              <w:autoSpaceDN w:val="0"/>
              <w:adjustRightInd w:val="0"/>
              <w:spacing w:after="240"/>
              <w:ind w:right="121"/>
              <w:jc w:val="both"/>
              <w:rPr>
                <w:rFonts w:ascii="Times New Roman" w:hAnsi="Times New Roman" w:cs="Times New Roman"/>
                <w:color w:val="auto"/>
                <w:sz w:val="28"/>
                <w:szCs w:val="28"/>
                <w:highlight w:val="yellow"/>
              </w:rPr>
            </w:pPr>
            <w:r w:rsidRPr="00363050">
              <w:rPr>
                <w:rFonts w:ascii="Times New Roman" w:hAnsi="Times New Roman" w:cs="Times New Roman"/>
                <w:bCs/>
                <w:color w:val="auto"/>
                <w:sz w:val="28"/>
                <w:szCs w:val="28"/>
              </w:rPr>
              <w:t>Прикінцеві положення</w:t>
            </w:r>
          </w:p>
        </w:tc>
        <w:tc>
          <w:tcPr>
            <w:tcW w:w="1105" w:type="dxa"/>
          </w:tcPr>
          <w:p w14:paraId="1A34FC2E" w14:textId="7CB87142" w:rsidR="00E21129" w:rsidRPr="00282B33" w:rsidRDefault="000B65CC" w:rsidP="007A431E">
            <w:pPr>
              <w:tabs>
                <w:tab w:val="left" w:pos="9180"/>
              </w:tabs>
              <w:autoSpaceDE w:val="0"/>
              <w:autoSpaceDN w:val="0"/>
              <w:adjustRightInd w:val="0"/>
              <w:spacing w:after="240"/>
              <w:jc w:val="center"/>
              <w:rPr>
                <w:rFonts w:ascii="Times New Roman" w:hAnsi="Times New Roman" w:cs="Times New Roman"/>
                <w:color w:val="auto"/>
                <w:sz w:val="28"/>
                <w:szCs w:val="28"/>
              </w:rPr>
            </w:pPr>
            <w:r>
              <w:rPr>
                <w:rFonts w:ascii="Times New Roman" w:hAnsi="Times New Roman" w:cs="Times New Roman"/>
                <w:color w:val="auto"/>
                <w:sz w:val="28"/>
                <w:szCs w:val="28"/>
              </w:rPr>
              <w:t>6</w:t>
            </w:r>
          </w:p>
        </w:tc>
      </w:tr>
      <w:tr w:rsidR="00A042A2" w:rsidRPr="00282B33" w14:paraId="6AF943DB" w14:textId="77777777" w:rsidTr="002012BA">
        <w:tc>
          <w:tcPr>
            <w:tcW w:w="581" w:type="dxa"/>
          </w:tcPr>
          <w:p w14:paraId="109309AA" w14:textId="77777777" w:rsidR="000C06FF" w:rsidRPr="00282B33" w:rsidRDefault="000C06FF" w:rsidP="007A431E">
            <w:pPr>
              <w:widowControl/>
              <w:tabs>
                <w:tab w:val="left" w:pos="9180"/>
              </w:tabs>
              <w:autoSpaceDE w:val="0"/>
              <w:autoSpaceDN w:val="0"/>
              <w:adjustRightInd w:val="0"/>
              <w:spacing w:after="240"/>
              <w:jc w:val="center"/>
              <w:rPr>
                <w:rFonts w:ascii="Times New Roman" w:hAnsi="Times New Roman" w:cs="Times New Roman"/>
                <w:color w:val="auto"/>
                <w:sz w:val="28"/>
                <w:szCs w:val="28"/>
              </w:rPr>
            </w:pPr>
          </w:p>
        </w:tc>
        <w:tc>
          <w:tcPr>
            <w:tcW w:w="8167" w:type="dxa"/>
          </w:tcPr>
          <w:p w14:paraId="73E66B56" w14:textId="036F42DA" w:rsidR="000C06FF" w:rsidRPr="0021044D" w:rsidRDefault="001A0C34" w:rsidP="007A431E">
            <w:pPr>
              <w:tabs>
                <w:tab w:val="left" w:pos="9180"/>
              </w:tabs>
              <w:autoSpaceDE w:val="0"/>
              <w:autoSpaceDN w:val="0"/>
              <w:adjustRightInd w:val="0"/>
              <w:spacing w:after="240"/>
              <w:ind w:right="121"/>
              <w:jc w:val="both"/>
              <w:rPr>
                <w:rFonts w:ascii="Times New Roman" w:hAnsi="Times New Roman" w:cs="Times New Roman"/>
                <w:bCs/>
                <w:color w:val="auto"/>
                <w:sz w:val="28"/>
                <w:szCs w:val="28"/>
                <w:highlight w:val="yellow"/>
              </w:rPr>
            </w:pPr>
            <w:r w:rsidRPr="00806D04">
              <w:rPr>
                <w:rFonts w:ascii="Times New Roman" w:hAnsi="Times New Roman" w:cs="Times New Roman"/>
                <w:bCs/>
                <w:color w:val="auto"/>
                <w:sz w:val="28"/>
                <w:szCs w:val="28"/>
              </w:rPr>
              <w:t xml:space="preserve">Додаток </w:t>
            </w:r>
            <w:r w:rsidR="00806D04" w:rsidRPr="00806D04">
              <w:rPr>
                <w:rFonts w:ascii="Times New Roman" w:hAnsi="Times New Roman" w:cs="Times New Roman"/>
                <w:bCs/>
                <w:color w:val="auto"/>
                <w:sz w:val="28"/>
                <w:szCs w:val="28"/>
              </w:rPr>
              <w:t xml:space="preserve">Форма </w:t>
            </w:r>
            <w:proofErr w:type="spellStart"/>
            <w:r w:rsidR="00806D04" w:rsidRPr="00806D04">
              <w:rPr>
                <w:rFonts w:ascii="Times New Roman" w:hAnsi="Times New Roman" w:cs="Times New Roman"/>
                <w:bCs/>
                <w:color w:val="auto"/>
                <w:sz w:val="28"/>
                <w:szCs w:val="28"/>
              </w:rPr>
              <w:t>силабусу</w:t>
            </w:r>
            <w:proofErr w:type="spellEnd"/>
          </w:p>
        </w:tc>
        <w:tc>
          <w:tcPr>
            <w:tcW w:w="1105" w:type="dxa"/>
          </w:tcPr>
          <w:p w14:paraId="3D907C31" w14:textId="3CBCE304" w:rsidR="000C06FF" w:rsidRPr="00282B33" w:rsidRDefault="000B65CC" w:rsidP="007A431E">
            <w:pPr>
              <w:tabs>
                <w:tab w:val="left" w:pos="9180"/>
              </w:tabs>
              <w:autoSpaceDE w:val="0"/>
              <w:autoSpaceDN w:val="0"/>
              <w:adjustRightInd w:val="0"/>
              <w:spacing w:after="240"/>
              <w:jc w:val="center"/>
              <w:rPr>
                <w:rFonts w:ascii="Times New Roman" w:hAnsi="Times New Roman" w:cs="Times New Roman"/>
                <w:color w:val="auto"/>
                <w:sz w:val="28"/>
                <w:szCs w:val="28"/>
              </w:rPr>
            </w:pPr>
            <w:r>
              <w:rPr>
                <w:rFonts w:ascii="Times New Roman" w:hAnsi="Times New Roman" w:cs="Times New Roman"/>
                <w:color w:val="auto"/>
                <w:sz w:val="28"/>
                <w:szCs w:val="28"/>
              </w:rPr>
              <w:t>7</w:t>
            </w:r>
          </w:p>
        </w:tc>
      </w:tr>
    </w:tbl>
    <w:p w14:paraId="31DE864B" w14:textId="77777777" w:rsidR="00E21129" w:rsidRPr="00282B33" w:rsidRDefault="00E21129" w:rsidP="00550D7E">
      <w:pPr>
        <w:pStyle w:val="a4"/>
        <w:ind w:firstLine="567"/>
        <w:jc w:val="both"/>
        <w:sectPr w:rsidR="00E21129" w:rsidRPr="00282B33" w:rsidSect="0042496B">
          <w:headerReference w:type="default" r:id="rId8"/>
          <w:pgSz w:w="11900" w:h="16840"/>
          <w:pgMar w:top="876" w:right="668" w:bottom="851" w:left="1522" w:header="448" w:footer="1023" w:gutter="0"/>
          <w:pgNumType w:start="1"/>
          <w:cols w:space="720"/>
          <w:noEndnote/>
          <w:titlePg/>
          <w:docGrid w:linePitch="360"/>
        </w:sectPr>
      </w:pPr>
    </w:p>
    <w:p w14:paraId="40D2AD68" w14:textId="77777777" w:rsidR="009F7D6C" w:rsidRPr="00282B33" w:rsidRDefault="00E21129">
      <w:pPr>
        <w:pStyle w:val="Heading20"/>
        <w:keepNext/>
        <w:keepLines/>
        <w:numPr>
          <w:ilvl w:val="0"/>
          <w:numId w:val="1"/>
        </w:numPr>
        <w:tabs>
          <w:tab w:val="left" w:pos="308"/>
        </w:tabs>
        <w:rPr>
          <w:color w:val="auto"/>
        </w:rPr>
      </w:pPr>
      <w:bookmarkStart w:id="2" w:name="bookmark4"/>
      <w:r w:rsidRPr="00282B33">
        <w:rPr>
          <w:color w:val="auto"/>
        </w:rPr>
        <w:lastRenderedPageBreak/>
        <w:t>ЗАГАЛЬНІ ПОЛОЖЕННЯ</w:t>
      </w:r>
      <w:bookmarkEnd w:id="2"/>
    </w:p>
    <w:p w14:paraId="6D535787" w14:textId="77777777" w:rsidR="002012BA" w:rsidRPr="00282B33" w:rsidRDefault="002012BA" w:rsidP="002012BA">
      <w:pPr>
        <w:pStyle w:val="Heading20"/>
        <w:keepNext/>
        <w:keepLines/>
        <w:tabs>
          <w:tab w:val="left" w:pos="308"/>
        </w:tabs>
        <w:jc w:val="left"/>
        <w:rPr>
          <w:color w:val="auto"/>
        </w:rPr>
      </w:pPr>
    </w:p>
    <w:p w14:paraId="25B09319" w14:textId="383219CE" w:rsidR="00D0008C" w:rsidRDefault="00D0008C" w:rsidP="00D0008C">
      <w:pPr>
        <w:pStyle w:val="a4"/>
        <w:numPr>
          <w:ilvl w:val="1"/>
          <w:numId w:val="1"/>
        </w:numPr>
        <w:tabs>
          <w:tab w:val="left" w:pos="1272"/>
        </w:tabs>
        <w:ind w:firstLine="709"/>
        <w:jc w:val="both"/>
        <w:rPr>
          <w:color w:val="auto"/>
        </w:rPr>
      </w:pPr>
      <w:r>
        <w:rPr>
          <w:color w:val="auto"/>
        </w:rPr>
        <w:t xml:space="preserve">Положення визначає порядок розробки, затвердження, реалізації, моніторингу і перегляду </w:t>
      </w:r>
      <w:proofErr w:type="spellStart"/>
      <w:r>
        <w:rPr>
          <w:color w:val="auto"/>
        </w:rPr>
        <w:t>силабусів</w:t>
      </w:r>
      <w:proofErr w:type="spellEnd"/>
      <w:r>
        <w:rPr>
          <w:color w:val="auto"/>
        </w:rPr>
        <w:t xml:space="preserve"> навчальних дисциплін незалежно від форми навчання (очна, заочна).</w:t>
      </w:r>
    </w:p>
    <w:p w14:paraId="0FDA0F49" w14:textId="77777777" w:rsidR="00210927" w:rsidRPr="00210927" w:rsidRDefault="00210927" w:rsidP="00210927">
      <w:pPr>
        <w:pStyle w:val="a4"/>
        <w:tabs>
          <w:tab w:val="left" w:pos="1272"/>
        </w:tabs>
        <w:ind w:left="720" w:firstLine="0"/>
        <w:jc w:val="both"/>
        <w:rPr>
          <w:color w:val="auto"/>
        </w:rPr>
      </w:pPr>
    </w:p>
    <w:p w14:paraId="5BDBF6DB" w14:textId="4B99B2D5" w:rsidR="00210927" w:rsidRPr="00210927" w:rsidRDefault="00210927">
      <w:pPr>
        <w:pStyle w:val="a4"/>
        <w:numPr>
          <w:ilvl w:val="1"/>
          <w:numId w:val="1"/>
        </w:numPr>
        <w:tabs>
          <w:tab w:val="left" w:pos="1272"/>
        </w:tabs>
        <w:ind w:firstLine="720"/>
        <w:jc w:val="both"/>
        <w:rPr>
          <w:color w:val="auto"/>
        </w:rPr>
      </w:pPr>
      <w:r w:rsidRPr="00210927">
        <w:rPr>
          <w:color w:val="auto"/>
        </w:rPr>
        <w:t xml:space="preserve">Положення розроблено відповідно до законів України </w:t>
      </w:r>
      <w:r w:rsidR="007B1E9B">
        <w:rPr>
          <w:color w:val="auto"/>
        </w:rPr>
        <w:t xml:space="preserve">                   </w:t>
      </w:r>
      <w:r w:rsidRPr="00210927">
        <w:rPr>
          <w:color w:val="auto"/>
        </w:rPr>
        <w:t xml:space="preserve">“Про освіту”, “Про вищу освіту” та </w:t>
      </w:r>
      <w:r>
        <w:rPr>
          <w:color w:val="auto"/>
        </w:rPr>
        <w:t xml:space="preserve">чинних </w:t>
      </w:r>
      <w:r w:rsidR="00E1784D">
        <w:rPr>
          <w:color w:val="auto"/>
        </w:rPr>
        <w:t>нормативних</w:t>
      </w:r>
      <w:r>
        <w:rPr>
          <w:color w:val="auto"/>
        </w:rPr>
        <w:t xml:space="preserve"> документів </w:t>
      </w:r>
      <w:r w:rsidR="00E1784D">
        <w:rPr>
          <w:color w:val="auto"/>
        </w:rPr>
        <w:t xml:space="preserve">                       </w:t>
      </w:r>
      <w:r>
        <w:rPr>
          <w:color w:val="auto"/>
        </w:rPr>
        <w:t>Військової академії (м. Одеса).</w:t>
      </w:r>
    </w:p>
    <w:p w14:paraId="4F4A0044" w14:textId="77777777" w:rsidR="00E224BF" w:rsidRDefault="00E224BF" w:rsidP="00E224BF">
      <w:pPr>
        <w:pStyle w:val="af"/>
        <w:rPr>
          <w:color w:val="auto"/>
        </w:rPr>
      </w:pPr>
    </w:p>
    <w:p w14:paraId="2620B199" w14:textId="5F3ECBA6" w:rsidR="00E224BF" w:rsidRDefault="00E224BF" w:rsidP="007938CF">
      <w:pPr>
        <w:pStyle w:val="a4"/>
        <w:numPr>
          <w:ilvl w:val="1"/>
          <w:numId w:val="1"/>
        </w:numPr>
        <w:tabs>
          <w:tab w:val="left" w:pos="1272"/>
        </w:tabs>
        <w:ind w:firstLine="709"/>
        <w:jc w:val="both"/>
        <w:rPr>
          <w:color w:val="auto"/>
        </w:rPr>
      </w:pPr>
      <w:proofErr w:type="spellStart"/>
      <w:r>
        <w:rPr>
          <w:color w:val="auto"/>
        </w:rPr>
        <w:t>Силабус</w:t>
      </w:r>
      <w:proofErr w:type="spellEnd"/>
      <w:r>
        <w:rPr>
          <w:color w:val="auto"/>
        </w:rPr>
        <w:t xml:space="preserve"> – це документ, призначенням якого є ознайомлення здобувача освіти з основними характеристиками навчальної дисципліни, метою її вивчення, практичним значенням, очікуваними результатами навчання. У </w:t>
      </w:r>
      <w:proofErr w:type="spellStart"/>
      <w:r>
        <w:rPr>
          <w:color w:val="auto"/>
        </w:rPr>
        <w:t>силабусі</w:t>
      </w:r>
      <w:proofErr w:type="spellEnd"/>
      <w:r>
        <w:rPr>
          <w:color w:val="auto"/>
        </w:rPr>
        <w:t xml:space="preserve"> надаються відповідно до робочої програми навчальної дисципліни, тематика та види навчальних занять, форми контрольних заходів та оцінювання результатів навчання.</w:t>
      </w:r>
    </w:p>
    <w:p w14:paraId="7916A76D" w14:textId="77777777" w:rsidR="00A824F1" w:rsidRPr="00282B33" w:rsidRDefault="00A824F1" w:rsidP="00A824F1">
      <w:pPr>
        <w:pStyle w:val="a4"/>
        <w:tabs>
          <w:tab w:val="left" w:pos="1272"/>
        </w:tabs>
        <w:ind w:left="709" w:firstLine="0"/>
        <w:jc w:val="both"/>
        <w:rPr>
          <w:color w:val="auto"/>
        </w:rPr>
      </w:pPr>
    </w:p>
    <w:p w14:paraId="347B5694" w14:textId="7F5CC64F" w:rsidR="009F7D6C" w:rsidRDefault="00E224BF">
      <w:pPr>
        <w:pStyle w:val="a4"/>
        <w:numPr>
          <w:ilvl w:val="1"/>
          <w:numId w:val="1"/>
        </w:numPr>
        <w:tabs>
          <w:tab w:val="left" w:pos="1272"/>
        </w:tabs>
        <w:ind w:firstLine="720"/>
        <w:jc w:val="both"/>
        <w:rPr>
          <w:color w:val="auto"/>
        </w:rPr>
      </w:pPr>
      <w:r>
        <w:rPr>
          <w:color w:val="auto"/>
        </w:rPr>
        <w:t xml:space="preserve">Розроблений </w:t>
      </w:r>
      <w:proofErr w:type="spellStart"/>
      <w:r>
        <w:rPr>
          <w:color w:val="auto"/>
        </w:rPr>
        <w:t>силабус</w:t>
      </w:r>
      <w:proofErr w:type="spellEnd"/>
      <w:r>
        <w:rPr>
          <w:color w:val="auto"/>
        </w:rPr>
        <w:t xml:space="preserve"> навчальної дисципліни</w:t>
      </w:r>
      <w:r w:rsidR="00153096">
        <w:rPr>
          <w:color w:val="auto"/>
        </w:rPr>
        <w:t xml:space="preserve"> </w:t>
      </w:r>
      <w:r>
        <w:rPr>
          <w:color w:val="auto"/>
        </w:rPr>
        <w:t xml:space="preserve">є </w:t>
      </w:r>
      <w:r w:rsidRPr="00D93969">
        <w:rPr>
          <w:color w:val="auto"/>
        </w:rPr>
        <w:t>складником</w:t>
      </w:r>
      <w:r w:rsidR="000C201E" w:rsidRPr="00D93969">
        <w:rPr>
          <w:color w:val="auto"/>
        </w:rPr>
        <w:t xml:space="preserve"> </w:t>
      </w:r>
      <w:r w:rsidRPr="00D93969">
        <w:rPr>
          <w:color w:val="auto"/>
        </w:rPr>
        <w:t>системи</w:t>
      </w:r>
      <w:r>
        <w:rPr>
          <w:color w:val="auto"/>
        </w:rPr>
        <w:t xml:space="preserve"> внутрішнього забезпечення якості освітньої діяльності</w:t>
      </w:r>
      <w:r w:rsidR="00851FF9">
        <w:rPr>
          <w:color w:val="auto"/>
        </w:rPr>
        <w:t xml:space="preserve"> та якості вищої освіти у Військовій академії.</w:t>
      </w:r>
    </w:p>
    <w:p w14:paraId="57CB6899" w14:textId="77777777" w:rsidR="00DD6B3A" w:rsidRDefault="00DD6B3A" w:rsidP="00DD6B3A">
      <w:pPr>
        <w:pStyle w:val="af"/>
        <w:rPr>
          <w:color w:val="auto"/>
        </w:rPr>
      </w:pPr>
    </w:p>
    <w:p w14:paraId="2530AF8D" w14:textId="63179757" w:rsidR="00DD6B3A" w:rsidRDefault="00DD6B3A">
      <w:pPr>
        <w:pStyle w:val="a4"/>
        <w:numPr>
          <w:ilvl w:val="1"/>
          <w:numId w:val="1"/>
        </w:numPr>
        <w:tabs>
          <w:tab w:val="left" w:pos="1272"/>
        </w:tabs>
        <w:ind w:firstLine="720"/>
        <w:jc w:val="both"/>
        <w:rPr>
          <w:color w:val="auto"/>
        </w:rPr>
      </w:pPr>
      <w:r>
        <w:rPr>
          <w:color w:val="auto"/>
        </w:rPr>
        <w:t xml:space="preserve">Об’єктом </w:t>
      </w:r>
      <w:proofErr w:type="spellStart"/>
      <w:r>
        <w:rPr>
          <w:color w:val="auto"/>
        </w:rPr>
        <w:t>силабусу</w:t>
      </w:r>
      <w:proofErr w:type="spellEnd"/>
      <w:r>
        <w:rPr>
          <w:color w:val="auto"/>
        </w:rPr>
        <w:t xml:space="preserve"> є навчальна дисципліна, суб’єктом </w:t>
      </w:r>
      <w:proofErr w:type="spellStart"/>
      <w:r>
        <w:rPr>
          <w:color w:val="auto"/>
        </w:rPr>
        <w:t>силабусу</w:t>
      </w:r>
      <w:proofErr w:type="spellEnd"/>
      <w:r>
        <w:rPr>
          <w:color w:val="auto"/>
        </w:rPr>
        <w:t xml:space="preserve"> є викладач та здобувач вищої освіти.</w:t>
      </w:r>
    </w:p>
    <w:p w14:paraId="2CB66766" w14:textId="77777777" w:rsidR="00DD6B3A" w:rsidRDefault="00DD6B3A" w:rsidP="00DD6B3A">
      <w:pPr>
        <w:pStyle w:val="af"/>
        <w:rPr>
          <w:color w:val="auto"/>
        </w:rPr>
      </w:pPr>
    </w:p>
    <w:p w14:paraId="1B15C1BE" w14:textId="759BA1AB" w:rsidR="00DD6B3A" w:rsidRDefault="00DD6B3A">
      <w:pPr>
        <w:pStyle w:val="a4"/>
        <w:numPr>
          <w:ilvl w:val="1"/>
          <w:numId w:val="1"/>
        </w:numPr>
        <w:tabs>
          <w:tab w:val="left" w:pos="1272"/>
        </w:tabs>
        <w:ind w:firstLine="720"/>
        <w:jc w:val="both"/>
        <w:rPr>
          <w:color w:val="auto"/>
        </w:rPr>
      </w:pPr>
      <w:proofErr w:type="spellStart"/>
      <w:r>
        <w:rPr>
          <w:color w:val="auto"/>
        </w:rPr>
        <w:t>Силабус</w:t>
      </w:r>
      <w:proofErr w:type="spellEnd"/>
      <w:r>
        <w:rPr>
          <w:color w:val="auto"/>
        </w:rPr>
        <w:t xml:space="preserve"> навчальної дисципліни дозволяє забезпечити інформаційні умови для формування цілісного уявлення про якість освітньої діяльності у Військовій академії та здійснюється з урахуванням принципів прозорості, об’єктивності, академічної доброчесності.</w:t>
      </w:r>
    </w:p>
    <w:p w14:paraId="1D6C5A63" w14:textId="77777777" w:rsidR="00646BB5" w:rsidRDefault="00646BB5" w:rsidP="00646BB5">
      <w:pPr>
        <w:pStyle w:val="af"/>
        <w:rPr>
          <w:color w:val="auto"/>
        </w:rPr>
      </w:pPr>
    </w:p>
    <w:p w14:paraId="02ABEAA4" w14:textId="377AD7C7" w:rsidR="002012BA" w:rsidRPr="0068076C" w:rsidRDefault="0068076C" w:rsidP="00D53F96">
      <w:pPr>
        <w:pStyle w:val="Heading20"/>
        <w:keepNext/>
        <w:keepLines/>
        <w:numPr>
          <w:ilvl w:val="0"/>
          <w:numId w:val="1"/>
        </w:numPr>
        <w:tabs>
          <w:tab w:val="left" w:pos="333"/>
        </w:tabs>
        <w:rPr>
          <w:color w:val="auto"/>
          <w:lang w:val="en-US"/>
        </w:rPr>
      </w:pPr>
      <w:r>
        <w:rPr>
          <w:color w:val="auto"/>
        </w:rPr>
        <w:t xml:space="preserve">СТРУКТУРА </w:t>
      </w:r>
      <w:proofErr w:type="spellStart"/>
      <w:r>
        <w:rPr>
          <w:color w:val="auto"/>
        </w:rPr>
        <w:t>СИЛАБУСУ</w:t>
      </w:r>
      <w:proofErr w:type="spellEnd"/>
    </w:p>
    <w:p w14:paraId="7EB4B79E" w14:textId="77777777" w:rsidR="0068076C" w:rsidRPr="00282B33" w:rsidRDefault="0068076C" w:rsidP="00D53F96">
      <w:pPr>
        <w:pStyle w:val="Heading20"/>
        <w:keepNext/>
        <w:keepLines/>
        <w:tabs>
          <w:tab w:val="left" w:pos="333"/>
        </w:tabs>
        <w:jc w:val="left"/>
        <w:rPr>
          <w:color w:val="auto"/>
          <w:lang w:val="en-US"/>
        </w:rPr>
      </w:pPr>
    </w:p>
    <w:p w14:paraId="5B86F199" w14:textId="1D508E89" w:rsidR="00DD6B3A" w:rsidRDefault="00646BB5" w:rsidP="00D53F96">
      <w:pPr>
        <w:pStyle w:val="a4"/>
        <w:numPr>
          <w:ilvl w:val="1"/>
          <w:numId w:val="1"/>
        </w:numPr>
        <w:tabs>
          <w:tab w:val="left" w:pos="0"/>
        </w:tabs>
        <w:ind w:firstLine="709"/>
        <w:jc w:val="both"/>
        <w:rPr>
          <w:color w:val="auto"/>
        </w:rPr>
      </w:pPr>
      <w:proofErr w:type="spellStart"/>
      <w:r w:rsidRPr="00DF3142">
        <w:rPr>
          <w:color w:val="auto"/>
        </w:rPr>
        <w:t>Силабус</w:t>
      </w:r>
      <w:proofErr w:type="spellEnd"/>
      <w:r w:rsidRPr="00DF3142">
        <w:rPr>
          <w:color w:val="auto"/>
        </w:rPr>
        <w:t xml:space="preserve"> </w:t>
      </w:r>
      <w:r w:rsidR="00DD6B3A">
        <w:rPr>
          <w:color w:val="auto"/>
        </w:rPr>
        <w:t>розробляється як для нормативних дисциплін освітньої програми, так і для дисциплін вільного вибору здобувачів.</w:t>
      </w:r>
    </w:p>
    <w:p w14:paraId="131C0C92" w14:textId="77777777" w:rsidR="00DD6B3A" w:rsidRDefault="00DD6B3A" w:rsidP="00D53F96">
      <w:pPr>
        <w:pStyle w:val="a4"/>
        <w:tabs>
          <w:tab w:val="left" w:pos="0"/>
        </w:tabs>
        <w:ind w:left="709" w:firstLine="0"/>
        <w:jc w:val="both"/>
        <w:rPr>
          <w:color w:val="auto"/>
        </w:rPr>
      </w:pPr>
    </w:p>
    <w:p w14:paraId="26EF9AF0" w14:textId="41FAAD14" w:rsidR="009F7D6C" w:rsidRDefault="00DD6B3A" w:rsidP="00D53F96">
      <w:pPr>
        <w:pStyle w:val="a4"/>
        <w:numPr>
          <w:ilvl w:val="1"/>
          <w:numId w:val="1"/>
        </w:numPr>
        <w:tabs>
          <w:tab w:val="left" w:pos="0"/>
        </w:tabs>
        <w:ind w:firstLine="709"/>
        <w:jc w:val="both"/>
        <w:rPr>
          <w:color w:val="auto"/>
        </w:rPr>
      </w:pPr>
      <w:proofErr w:type="spellStart"/>
      <w:r>
        <w:rPr>
          <w:color w:val="auto"/>
        </w:rPr>
        <w:t>Силабус</w:t>
      </w:r>
      <w:proofErr w:type="spellEnd"/>
      <w:r>
        <w:rPr>
          <w:color w:val="auto"/>
        </w:rPr>
        <w:t xml:space="preserve"> містить інформацію про факультет, інститут, кафедру, за якою закріплена навчальна дисципліна, назву навчальної дисципліни, галузь знань, спеціальність, назву </w:t>
      </w:r>
      <w:proofErr w:type="spellStart"/>
      <w:r>
        <w:rPr>
          <w:color w:val="auto"/>
        </w:rPr>
        <w:t>освтіньо</w:t>
      </w:r>
      <w:proofErr w:type="spellEnd"/>
      <w:r>
        <w:rPr>
          <w:color w:val="auto"/>
        </w:rPr>
        <w:t>-професійної програми, освітній ступень.</w:t>
      </w:r>
    </w:p>
    <w:p w14:paraId="3D489F55" w14:textId="77777777" w:rsidR="00DD6B3A" w:rsidRDefault="00DD6B3A" w:rsidP="00D53F96">
      <w:pPr>
        <w:pStyle w:val="af"/>
        <w:rPr>
          <w:color w:val="auto"/>
        </w:rPr>
      </w:pPr>
    </w:p>
    <w:p w14:paraId="0D8B8686" w14:textId="19DE816C" w:rsidR="00DD6B3A" w:rsidRPr="00DF3142" w:rsidRDefault="00DD6B3A" w:rsidP="00D53F96">
      <w:pPr>
        <w:pStyle w:val="a4"/>
        <w:numPr>
          <w:ilvl w:val="1"/>
          <w:numId w:val="1"/>
        </w:numPr>
        <w:tabs>
          <w:tab w:val="left" w:pos="0"/>
        </w:tabs>
        <w:ind w:firstLine="709"/>
        <w:jc w:val="both"/>
        <w:rPr>
          <w:color w:val="auto"/>
        </w:rPr>
      </w:pPr>
      <w:proofErr w:type="spellStart"/>
      <w:r w:rsidRPr="00DF3142">
        <w:rPr>
          <w:color w:val="auto"/>
        </w:rPr>
        <w:t>Силабус</w:t>
      </w:r>
      <w:proofErr w:type="spellEnd"/>
      <w:r w:rsidRPr="00DD6B3A">
        <w:rPr>
          <w:color w:val="auto"/>
        </w:rPr>
        <w:t xml:space="preserve"> </w:t>
      </w:r>
      <w:r w:rsidRPr="00DF3142">
        <w:rPr>
          <w:color w:val="auto"/>
        </w:rPr>
        <w:t>складається з таких частин:</w:t>
      </w:r>
    </w:p>
    <w:p w14:paraId="11E97C51" w14:textId="26156230" w:rsidR="00646BB5" w:rsidRDefault="00646BB5" w:rsidP="00D53F96">
      <w:pPr>
        <w:pStyle w:val="a4"/>
        <w:numPr>
          <w:ilvl w:val="0"/>
          <w:numId w:val="11"/>
        </w:numPr>
        <w:tabs>
          <w:tab w:val="left" w:pos="0"/>
        </w:tabs>
        <w:ind w:left="0" w:firstLine="0"/>
        <w:jc w:val="both"/>
        <w:rPr>
          <w:color w:val="auto"/>
        </w:rPr>
      </w:pPr>
      <w:r w:rsidRPr="00DF3142">
        <w:rPr>
          <w:color w:val="auto"/>
        </w:rPr>
        <w:t>загальна інформація про навчальну дисципліну і її розробників;</w:t>
      </w:r>
    </w:p>
    <w:p w14:paraId="1D648AE7" w14:textId="08438D43" w:rsidR="00DD6B3A" w:rsidRPr="00DF3142" w:rsidRDefault="00DD6B3A" w:rsidP="00D53F96">
      <w:pPr>
        <w:pStyle w:val="a4"/>
        <w:numPr>
          <w:ilvl w:val="0"/>
          <w:numId w:val="11"/>
        </w:numPr>
        <w:tabs>
          <w:tab w:val="left" w:pos="0"/>
        </w:tabs>
        <w:ind w:left="0" w:firstLine="0"/>
        <w:jc w:val="both"/>
        <w:rPr>
          <w:color w:val="auto"/>
        </w:rPr>
      </w:pPr>
      <w:r>
        <w:rPr>
          <w:color w:val="auto"/>
        </w:rPr>
        <w:t>статус навчальної дисципліни;</w:t>
      </w:r>
    </w:p>
    <w:p w14:paraId="22008A4A" w14:textId="02CAD053" w:rsidR="00646BB5" w:rsidRDefault="00255D5E" w:rsidP="00D53F96">
      <w:pPr>
        <w:pStyle w:val="a4"/>
        <w:numPr>
          <w:ilvl w:val="0"/>
          <w:numId w:val="11"/>
        </w:numPr>
        <w:tabs>
          <w:tab w:val="left" w:pos="0"/>
        </w:tabs>
        <w:ind w:left="0" w:firstLine="0"/>
        <w:jc w:val="both"/>
        <w:rPr>
          <w:color w:val="auto"/>
        </w:rPr>
      </w:pPr>
      <w:r>
        <w:rPr>
          <w:color w:val="auto"/>
        </w:rPr>
        <w:t>обсяг навчальної дисципліни</w:t>
      </w:r>
      <w:r w:rsidR="00646BB5" w:rsidRPr="00DF3142">
        <w:rPr>
          <w:color w:val="auto"/>
        </w:rPr>
        <w:t>;</w:t>
      </w:r>
    </w:p>
    <w:p w14:paraId="39A6A458" w14:textId="6B492546" w:rsidR="00255D5E" w:rsidRDefault="00255D5E" w:rsidP="00D53F96">
      <w:pPr>
        <w:pStyle w:val="a4"/>
        <w:numPr>
          <w:ilvl w:val="0"/>
          <w:numId w:val="11"/>
        </w:numPr>
        <w:tabs>
          <w:tab w:val="left" w:pos="0"/>
        </w:tabs>
        <w:ind w:left="0" w:firstLine="0"/>
        <w:jc w:val="both"/>
        <w:rPr>
          <w:color w:val="auto"/>
        </w:rPr>
      </w:pPr>
      <w:r>
        <w:rPr>
          <w:color w:val="auto"/>
        </w:rPr>
        <w:t>мова викладання;</w:t>
      </w:r>
    </w:p>
    <w:p w14:paraId="7027E770" w14:textId="615E7067" w:rsidR="00255D5E" w:rsidRDefault="00255D5E" w:rsidP="00D53F96">
      <w:pPr>
        <w:pStyle w:val="a4"/>
        <w:numPr>
          <w:ilvl w:val="0"/>
          <w:numId w:val="11"/>
        </w:numPr>
        <w:tabs>
          <w:tab w:val="left" w:pos="0"/>
        </w:tabs>
        <w:ind w:left="0" w:firstLine="0"/>
        <w:jc w:val="both"/>
        <w:rPr>
          <w:color w:val="auto"/>
        </w:rPr>
      </w:pPr>
      <w:r>
        <w:rPr>
          <w:color w:val="auto"/>
        </w:rPr>
        <w:t>форма навчання;</w:t>
      </w:r>
    </w:p>
    <w:p w14:paraId="7F0B0252" w14:textId="609CDC6E" w:rsidR="00255D5E" w:rsidRPr="00DF3142" w:rsidRDefault="00255D5E" w:rsidP="00D53F96">
      <w:pPr>
        <w:pStyle w:val="a4"/>
        <w:numPr>
          <w:ilvl w:val="0"/>
          <w:numId w:val="11"/>
        </w:numPr>
        <w:tabs>
          <w:tab w:val="left" w:pos="0"/>
        </w:tabs>
        <w:ind w:left="0" w:firstLine="0"/>
        <w:jc w:val="both"/>
        <w:rPr>
          <w:color w:val="auto"/>
        </w:rPr>
      </w:pPr>
      <w:r>
        <w:rPr>
          <w:color w:val="auto"/>
        </w:rPr>
        <w:t>предмет, мета навчальної дисципліни;</w:t>
      </w:r>
    </w:p>
    <w:p w14:paraId="10998C79" w14:textId="1D74BD07" w:rsidR="00646BB5" w:rsidRPr="00DF3142" w:rsidRDefault="00255D5E" w:rsidP="00D53F96">
      <w:pPr>
        <w:pStyle w:val="a4"/>
        <w:numPr>
          <w:ilvl w:val="0"/>
          <w:numId w:val="11"/>
        </w:numPr>
        <w:tabs>
          <w:tab w:val="left" w:pos="0"/>
        </w:tabs>
        <w:ind w:left="0" w:firstLine="0"/>
        <w:jc w:val="both"/>
        <w:rPr>
          <w:color w:val="auto"/>
        </w:rPr>
      </w:pPr>
      <w:r>
        <w:rPr>
          <w:color w:val="auto"/>
        </w:rPr>
        <w:t xml:space="preserve">компетентності, </w:t>
      </w:r>
      <w:r w:rsidR="00646BB5" w:rsidRPr="00DF3142">
        <w:rPr>
          <w:color w:val="auto"/>
        </w:rPr>
        <w:t>програмні результати;</w:t>
      </w:r>
    </w:p>
    <w:p w14:paraId="511CCD0A" w14:textId="3F539FCA" w:rsidR="00646BB5" w:rsidRPr="00DF3142" w:rsidRDefault="00646BB5" w:rsidP="00D53F96">
      <w:pPr>
        <w:pStyle w:val="a4"/>
        <w:numPr>
          <w:ilvl w:val="0"/>
          <w:numId w:val="11"/>
        </w:numPr>
        <w:tabs>
          <w:tab w:val="left" w:pos="0"/>
        </w:tabs>
        <w:ind w:left="0" w:firstLine="0"/>
        <w:jc w:val="both"/>
        <w:rPr>
          <w:color w:val="auto"/>
        </w:rPr>
      </w:pPr>
      <w:r w:rsidRPr="00DF3142">
        <w:rPr>
          <w:color w:val="auto"/>
        </w:rPr>
        <w:lastRenderedPageBreak/>
        <w:t>структура навчальної дисципліни;</w:t>
      </w:r>
    </w:p>
    <w:p w14:paraId="0625CEF8" w14:textId="507AB934" w:rsidR="00646BB5" w:rsidRPr="00DF3142" w:rsidRDefault="00646BB5" w:rsidP="00D53F96">
      <w:pPr>
        <w:pStyle w:val="a4"/>
        <w:numPr>
          <w:ilvl w:val="0"/>
          <w:numId w:val="11"/>
        </w:numPr>
        <w:tabs>
          <w:tab w:val="left" w:pos="0"/>
        </w:tabs>
        <w:ind w:left="0" w:firstLine="0"/>
        <w:jc w:val="both"/>
        <w:rPr>
          <w:color w:val="auto"/>
        </w:rPr>
      </w:pPr>
      <w:r w:rsidRPr="00DF3142">
        <w:rPr>
          <w:color w:val="auto"/>
        </w:rPr>
        <w:t>тематика та види навчальних занять;</w:t>
      </w:r>
    </w:p>
    <w:p w14:paraId="0F1FE0C7" w14:textId="625FEF5E" w:rsidR="00646BB5" w:rsidRPr="00DF3142" w:rsidRDefault="00646BB5" w:rsidP="00D53F96">
      <w:pPr>
        <w:pStyle w:val="a4"/>
        <w:numPr>
          <w:ilvl w:val="0"/>
          <w:numId w:val="11"/>
        </w:numPr>
        <w:tabs>
          <w:tab w:val="left" w:pos="0"/>
        </w:tabs>
        <w:ind w:left="0" w:firstLine="0"/>
        <w:jc w:val="both"/>
        <w:rPr>
          <w:color w:val="auto"/>
        </w:rPr>
      </w:pPr>
      <w:r w:rsidRPr="00DF3142">
        <w:rPr>
          <w:color w:val="auto"/>
        </w:rPr>
        <w:t>індивідуальна робота;</w:t>
      </w:r>
    </w:p>
    <w:p w14:paraId="156ED4C0" w14:textId="6F3052FF" w:rsidR="00646BB5" w:rsidRPr="00DF3142" w:rsidRDefault="00646BB5" w:rsidP="00D53F96">
      <w:pPr>
        <w:pStyle w:val="a4"/>
        <w:numPr>
          <w:ilvl w:val="0"/>
          <w:numId w:val="11"/>
        </w:numPr>
        <w:tabs>
          <w:tab w:val="left" w:pos="0"/>
        </w:tabs>
        <w:ind w:left="0" w:firstLine="0"/>
        <w:jc w:val="both"/>
        <w:rPr>
          <w:color w:val="auto"/>
        </w:rPr>
      </w:pPr>
      <w:r w:rsidRPr="00DF3142">
        <w:rPr>
          <w:color w:val="auto"/>
        </w:rPr>
        <w:t>форми контрольних заходів та оцінювання результатів навчання.</w:t>
      </w:r>
    </w:p>
    <w:p w14:paraId="2BECE86A" w14:textId="0B0A2C2F" w:rsidR="00646BB5" w:rsidRPr="00DF3142" w:rsidRDefault="00646BB5" w:rsidP="00D53F96">
      <w:pPr>
        <w:pStyle w:val="a4"/>
        <w:tabs>
          <w:tab w:val="left" w:pos="0"/>
        </w:tabs>
        <w:ind w:firstLine="709"/>
        <w:jc w:val="both"/>
        <w:rPr>
          <w:color w:val="auto"/>
        </w:rPr>
      </w:pPr>
      <w:r w:rsidRPr="00DF3142">
        <w:rPr>
          <w:color w:val="auto"/>
        </w:rPr>
        <w:t xml:space="preserve">Форма </w:t>
      </w:r>
      <w:proofErr w:type="spellStart"/>
      <w:r w:rsidRPr="00DF3142">
        <w:rPr>
          <w:color w:val="auto"/>
        </w:rPr>
        <w:t>силабусу</w:t>
      </w:r>
      <w:proofErr w:type="spellEnd"/>
      <w:r w:rsidR="004E0661" w:rsidRPr="00DF3142">
        <w:rPr>
          <w:color w:val="auto"/>
        </w:rPr>
        <w:t xml:space="preserve"> наведена в </w:t>
      </w:r>
      <w:r w:rsidRPr="00DF3142">
        <w:rPr>
          <w:color w:val="auto"/>
        </w:rPr>
        <w:t>додат</w:t>
      </w:r>
      <w:r w:rsidR="004E0661" w:rsidRPr="00DF3142">
        <w:rPr>
          <w:color w:val="auto"/>
        </w:rPr>
        <w:t>ку</w:t>
      </w:r>
      <w:r w:rsidR="009F07DE">
        <w:rPr>
          <w:color w:val="auto"/>
        </w:rPr>
        <w:t>.</w:t>
      </w:r>
    </w:p>
    <w:p w14:paraId="511C65B5" w14:textId="77777777" w:rsidR="00646BB5" w:rsidRPr="00160B42" w:rsidRDefault="00646BB5" w:rsidP="00646BB5">
      <w:pPr>
        <w:pStyle w:val="a4"/>
        <w:tabs>
          <w:tab w:val="left" w:pos="1221"/>
        </w:tabs>
        <w:ind w:left="720" w:firstLine="0"/>
        <w:jc w:val="both"/>
        <w:rPr>
          <w:color w:val="auto"/>
          <w:highlight w:val="yellow"/>
        </w:rPr>
      </w:pPr>
    </w:p>
    <w:p w14:paraId="5117A1D5" w14:textId="67F1B1BB" w:rsidR="009F7D6C" w:rsidRPr="00363050" w:rsidRDefault="00E21129">
      <w:pPr>
        <w:pStyle w:val="Heading20"/>
        <w:keepNext/>
        <w:keepLines/>
        <w:numPr>
          <w:ilvl w:val="0"/>
          <w:numId w:val="1"/>
        </w:numPr>
        <w:tabs>
          <w:tab w:val="left" w:pos="328"/>
        </w:tabs>
        <w:rPr>
          <w:color w:val="auto"/>
        </w:rPr>
      </w:pPr>
      <w:bookmarkStart w:id="3" w:name="bookmark8"/>
      <w:r w:rsidRPr="00363050">
        <w:rPr>
          <w:color w:val="auto"/>
        </w:rPr>
        <w:t xml:space="preserve">ПОРЯДОК </w:t>
      </w:r>
      <w:bookmarkEnd w:id="3"/>
      <w:r w:rsidR="00255D5E" w:rsidRPr="00363050">
        <w:rPr>
          <w:color w:val="auto"/>
        </w:rPr>
        <w:t xml:space="preserve">ЗАТВЕРДЖЕННЯ, ПЕРІОДИЧНОГО ПЕРЕГЛЯДУ </w:t>
      </w:r>
      <w:proofErr w:type="spellStart"/>
      <w:r w:rsidR="00255D5E" w:rsidRPr="00363050">
        <w:rPr>
          <w:color w:val="auto"/>
        </w:rPr>
        <w:t>СИЛАБУСУ</w:t>
      </w:r>
      <w:proofErr w:type="spellEnd"/>
      <w:r w:rsidR="00255D5E" w:rsidRPr="00363050">
        <w:rPr>
          <w:color w:val="auto"/>
        </w:rPr>
        <w:t xml:space="preserve"> НАВЧАЛЬНОЇ ДИСЦИПЛІНИ</w:t>
      </w:r>
    </w:p>
    <w:p w14:paraId="12A84E82" w14:textId="77777777" w:rsidR="002012BA" w:rsidRPr="00160B42" w:rsidRDefault="002012BA" w:rsidP="002012BA">
      <w:pPr>
        <w:pStyle w:val="Heading20"/>
        <w:keepNext/>
        <w:keepLines/>
        <w:tabs>
          <w:tab w:val="left" w:pos="328"/>
        </w:tabs>
        <w:jc w:val="left"/>
        <w:rPr>
          <w:color w:val="auto"/>
          <w:highlight w:val="yellow"/>
        </w:rPr>
      </w:pPr>
    </w:p>
    <w:p w14:paraId="5DD89ACE" w14:textId="144D7F56" w:rsidR="009F7D6C" w:rsidRDefault="00961A21" w:rsidP="00293FCE">
      <w:pPr>
        <w:pStyle w:val="a4"/>
        <w:numPr>
          <w:ilvl w:val="1"/>
          <w:numId w:val="1"/>
        </w:numPr>
        <w:tabs>
          <w:tab w:val="left" w:pos="993"/>
        </w:tabs>
        <w:ind w:firstLine="720"/>
        <w:jc w:val="both"/>
        <w:rPr>
          <w:color w:val="auto"/>
        </w:rPr>
      </w:pPr>
      <w:r w:rsidRPr="00961A21">
        <w:rPr>
          <w:color w:val="auto"/>
        </w:rPr>
        <w:t xml:space="preserve">Проєкт </w:t>
      </w:r>
      <w:proofErr w:type="spellStart"/>
      <w:r w:rsidRPr="00961A21">
        <w:rPr>
          <w:color w:val="auto"/>
        </w:rPr>
        <w:t>силабусу</w:t>
      </w:r>
      <w:proofErr w:type="spellEnd"/>
      <w:r w:rsidRPr="00961A21">
        <w:rPr>
          <w:color w:val="auto"/>
        </w:rPr>
        <w:t xml:space="preserve"> навчальної дисципліни проходять обговорення серед </w:t>
      </w:r>
      <w:proofErr w:type="spellStart"/>
      <w:r w:rsidRPr="00961A21">
        <w:rPr>
          <w:color w:val="auto"/>
        </w:rPr>
        <w:t>стейкхолдерів</w:t>
      </w:r>
      <w:proofErr w:type="spellEnd"/>
      <w:r w:rsidRPr="00961A21">
        <w:rPr>
          <w:color w:val="auto"/>
        </w:rPr>
        <w:t xml:space="preserve"> освітнього процесу.</w:t>
      </w:r>
    </w:p>
    <w:p w14:paraId="7C1AD18B" w14:textId="77777777" w:rsidR="00806D04" w:rsidRPr="00961A21" w:rsidRDefault="00806D04" w:rsidP="00293FCE">
      <w:pPr>
        <w:pStyle w:val="a4"/>
        <w:tabs>
          <w:tab w:val="left" w:pos="993"/>
        </w:tabs>
        <w:ind w:firstLine="720"/>
        <w:jc w:val="both"/>
        <w:rPr>
          <w:color w:val="auto"/>
        </w:rPr>
      </w:pPr>
    </w:p>
    <w:p w14:paraId="783DA7F2" w14:textId="23C822F3" w:rsidR="009F7D6C" w:rsidRPr="003D45C5" w:rsidRDefault="00961A21" w:rsidP="00293FCE">
      <w:pPr>
        <w:pStyle w:val="a4"/>
        <w:numPr>
          <w:ilvl w:val="1"/>
          <w:numId w:val="1"/>
        </w:numPr>
        <w:tabs>
          <w:tab w:val="left" w:pos="993"/>
          <w:tab w:val="left" w:pos="1301"/>
        </w:tabs>
        <w:ind w:firstLine="720"/>
        <w:jc w:val="both"/>
        <w:rPr>
          <w:color w:val="auto"/>
        </w:rPr>
      </w:pPr>
      <w:r w:rsidRPr="003D45C5">
        <w:rPr>
          <w:color w:val="auto"/>
        </w:rPr>
        <w:t xml:space="preserve">Щорічно (за необхідності) </w:t>
      </w:r>
      <w:r w:rsidR="007C3C96" w:rsidRPr="003D45C5">
        <w:rPr>
          <w:color w:val="auto"/>
        </w:rPr>
        <w:t xml:space="preserve">структурні компоненти </w:t>
      </w:r>
      <w:proofErr w:type="spellStart"/>
      <w:r w:rsidRPr="003D45C5">
        <w:rPr>
          <w:color w:val="auto"/>
        </w:rPr>
        <w:t>силабус</w:t>
      </w:r>
      <w:r w:rsidR="007C3C96" w:rsidRPr="003D45C5">
        <w:rPr>
          <w:color w:val="auto"/>
        </w:rPr>
        <w:t>у</w:t>
      </w:r>
      <w:proofErr w:type="spellEnd"/>
      <w:r w:rsidRPr="003D45C5">
        <w:rPr>
          <w:color w:val="auto"/>
        </w:rPr>
        <w:t xml:space="preserve"> перегляда</w:t>
      </w:r>
      <w:r w:rsidR="00950393" w:rsidRPr="003D45C5">
        <w:rPr>
          <w:color w:val="auto"/>
        </w:rPr>
        <w:t>ю</w:t>
      </w:r>
      <w:r w:rsidRPr="003D45C5">
        <w:rPr>
          <w:color w:val="auto"/>
        </w:rPr>
        <w:t xml:space="preserve">ться та </w:t>
      </w:r>
      <w:r w:rsidR="000A0BD2" w:rsidRPr="003D45C5">
        <w:rPr>
          <w:color w:val="auto"/>
        </w:rPr>
        <w:t>оновлюються</w:t>
      </w:r>
      <w:r w:rsidR="00806D04" w:rsidRPr="003D45C5">
        <w:rPr>
          <w:color w:val="auto"/>
        </w:rPr>
        <w:t>.</w:t>
      </w:r>
    </w:p>
    <w:p w14:paraId="6F3E3CAC" w14:textId="77777777" w:rsidR="00806D04" w:rsidRDefault="00806D04" w:rsidP="00293FCE">
      <w:pPr>
        <w:pStyle w:val="af"/>
        <w:tabs>
          <w:tab w:val="left" w:pos="993"/>
        </w:tabs>
        <w:ind w:left="0" w:firstLine="720"/>
        <w:rPr>
          <w:color w:val="auto"/>
          <w:highlight w:val="yellow"/>
        </w:rPr>
      </w:pPr>
    </w:p>
    <w:p w14:paraId="4CAFBDA4" w14:textId="5B0244B8" w:rsidR="00E21129" w:rsidRDefault="00806D04" w:rsidP="00293FCE">
      <w:pPr>
        <w:pStyle w:val="a4"/>
        <w:numPr>
          <w:ilvl w:val="1"/>
          <w:numId w:val="1"/>
        </w:numPr>
        <w:tabs>
          <w:tab w:val="left" w:pos="993"/>
          <w:tab w:val="left" w:pos="1306"/>
        </w:tabs>
        <w:ind w:firstLine="720"/>
        <w:jc w:val="both"/>
        <w:rPr>
          <w:color w:val="auto"/>
        </w:rPr>
      </w:pPr>
      <w:r>
        <w:rPr>
          <w:color w:val="auto"/>
        </w:rPr>
        <w:t xml:space="preserve">Підставою для оновлення </w:t>
      </w:r>
      <w:proofErr w:type="spellStart"/>
      <w:r>
        <w:rPr>
          <w:color w:val="auto"/>
        </w:rPr>
        <w:t>силабусу</w:t>
      </w:r>
      <w:proofErr w:type="spellEnd"/>
      <w:r>
        <w:rPr>
          <w:color w:val="auto"/>
        </w:rPr>
        <w:t xml:space="preserve"> можуть бути:</w:t>
      </w:r>
    </w:p>
    <w:p w14:paraId="566BDE18" w14:textId="77777777" w:rsidR="00806D04" w:rsidRDefault="00806D04" w:rsidP="00293FCE">
      <w:pPr>
        <w:pStyle w:val="af"/>
        <w:tabs>
          <w:tab w:val="left" w:pos="993"/>
        </w:tabs>
        <w:ind w:left="0" w:firstLine="720"/>
        <w:rPr>
          <w:color w:val="auto"/>
        </w:rPr>
      </w:pPr>
    </w:p>
    <w:p w14:paraId="01132B40" w14:textId="10CD0CE3" w:rsidR="00806D04" w:rsidRDefault="00806D04" w:rsidP="00293FCE">
      <w:pPr>
        <w:pStyle w:val="a4"/>
        <w:numPr>
          <w:ilvl w:val="0"/>
          <w:numId w:val="11"/>
        </w:numPr>
        <w:tabs>
          <w:tab w:val="left" w:pos="993"/>
          <w:tab w:val="left" w:pos="1306"/>
        </w:tabs>
        <w:ind w:left="0" w:firstLine="720"/>
        <w:jc w:val="both"/>
        <w:rPr>
          <w:color w:val="auto"/>
        </w:rPr>
      </w:pPr>
      <w:r>
        <w:rPr>
          <w:color w:val="auto"/>
        </w:rPr>
        <w:t>ініціатива та пропозиції гаранта освітньої програми або викладачів дисципліни;</w:t>
      </w:r>
    </w:p>
    <w:p w14:paraId="725B6B86" w14:textId="7F9BBCFD" w:rsidR="00806D04" w:rsidRDefault="00806D04" w:rsidP="00293FCE">
      <w:pPr>
        <w:pStyle w:val="a4"/>
        <w:numPr>
          <w:ilvl w:val="0"/>
          <w:numId w:val="11"/>
        </w:numPr>
        <w:tabs>
          <w:tab w:val="left" w:pos="993"/>
          <w:tab w:val="left" w:pos="1306"/>
        </w:tabs>
        <w:ind w:left="0" w:firstLine="720"/>
        <w:jc w:val="both"/>
        <w:rPr>
          <w:color w:val="auto"/>
        </w:rPr>
      </w:pPr>
      <w:r>
        <w:rPr>
          <w:color w:val="auto"/>
        </w:rPr>
        <w:t>ініціатива замовників;</w:t>
      </w:r>
    </w:p>
    <w:p w14:paraId="11FFAEEF" w14:textId="1571BD78" w:rsidR="00806D04" w:rsidRDefault="00806D04" w:rsidP="00293FCE">
      <w:pPr>
        <w:pStyle w:val="a4"/>
        <w:numPr>
          <w:ilvl w:val="0"/>
          <w:numId w:val="11"/>
        </w:numPr>
        <w:tabs>
          <w:tab w:val="left" w:pos="993"/>
          <w:tab w:val="left" w:pos="1306"/>
        </w:tabs>
        <w:ind w:left="0" w:firstLine="720"/>
        <w:jc w:val="both"/>
        <w:rPr>
          <w:color w:val="auto"/>
        </w:rPr>
      </w:pPr>
      <w:r>
        <w:rPr>
          <w:color w:val="auto"/>
        </w:rPr>
        <w:t>за результатами оцінювання знань здобувачів освіти навчальної дисципліни;</w:t>
      </w:r>
    </w:p>
    <w:p w14:paraId="477E5C31" w14:textId="37B96D48" w:rsidR="00806D04" w:rsidRDefault="00806D04" w:rsidP="00293FCE">
      <w:pPr>
        <w:pStyle w:val="a4"/>
        <w:numPr>
          <w:ilvl w:val="0"/>
          <w:numId w:val="11"/>
        </w:numPr>
        <w:tabs>
          <w:tab w:val="left" w:pos="993"/>
          <w:tab w:val="left" w:pos="1306"/>
        </w:tabs>
        <w:ind w:left="0" w:firstLine="720"/>
        <w:jc w:val="both"/>
        <w:rPr>
          <w:color w:val="auto"/>
        </w:rPr>
      </w:pPr>
      <w:r>
        <w:rPr>
          <w:color w:val="auto"/>
        </w:rPr>
        <w:t xml:space="preserve">об’єктивні зміни кадрового характеру та інших ресурсних умов реалізації </w:t>
      </w:r>
      <w:proofErr w:type="spellStart"/>
      <w:r>
        <w:rPr>
          <w:color w:val="auto"/>
        </w:rPr>
        <w:t>силабусу</w:t>
      </w:r>
      <w:proofErr w:type="spellEnd"/>
      <w:r>
        <w:rPr>
          <w:color w:val="auto"/>
        </w:rPr>
        <w:t>;</w:t>
      </w:r>
    </w:p>
    <w:p w14:paraId="5FA23799" w14:textId="5C529F91" w:rsidR="00806D04" w:rsidRDefault="00806D04" w:rsidP="00293FCE">
      <w:pPr>
        <w:pStyle w:val="a4"/>
        <w:numPr>
          <w:ilvl w:val="0"/>
          <w:numId w:val="11"/>
        </w:numPr>
        <w:tabs>
          <w:tab w:val="left" w:pos="993"/>
          <w:tab w:val="left" w:pos="1306"/>
        </w:tabs>
        <w:ind w:left="0" w:firstLine="720"/>
        <w:jc w:val="both"/>
        <w:rPr>
          <w:color w:val="auto"/>
        </w:rPr>
      </w:pPr>
      <w:r>
        <w:rPr>
          <w:color w:val="auto"/>
        </w:rPr>
        <w:t>опитування здобувачів освіти про враження від вивчення навчальної дисципліни.</w:t>
      </w:r>
    </w:p>
    <w:p w14:paraId="68C06945" w14:textId="77777777" w:rsidR="00806D04" w:rsidRPr="00806D04" w:rsidRDefault="00806D04" w:rsidP="00293FCE">
      <w:pPr>
        <w:pStyle w:val="a4"/>
        <w:tabs>
          <w:tab w:val="left" w:pos="993"/>
          <w:tab w:val="left" w:pos="1306"/>
        </w:tabs>
        <w:ind w:firstLine="720"/>
        <w:jc w:val="both"/>
        <w:rPr>
          <w:color w:val="auto"/>
        </w:rPr>
      </w:pPr>
    </w:p>
    <w:p w14:paraId="0D0B25B5" w14:textId="77777777" w:rsidR="009F7D6C" w:rsidRPr="00282B33" w:rsidRDefault="00E21129">
      <w:pPr>
        <w:pStyle w:val="Heading20"/>
        <w:keepNext/>
        <w:keepLines/>
        <w:numPr>
          <w:ilvl w:val="0"/>
          <w:numId w:val="1"/>
        </w:numPr>
        <w:tabs>
          <w:tab w:val="left" w:pos="338"/>
        </w:tabs>
        <w:rPr>
          <w:color w:val="auto"/>
        </w:rPr>
      </w:pPr>
      <w:bookmarkStart w:id="4" w:name="bookmark10"/>
      <w:r w:rsidRPr="00282B33">
        <w:rPr>
          <w:color w:val="auto"/>
        </w:rPr>
        <w:t>ПРИКІНЦЕВІ ПОЛОЖЕННЯ</w:t>
      </w:r>
      <w:bookmarkEnd w:id="4"/>
    </w:p>
    <w:p w14:paraId="7FB23E28" w14:textId="77777777" w:rsidR="00082B3B" w:rsidRPr="00282B33" w:rsidRDefault="00082B3B" w:rsidP="00082B3B">
      <w:pPr>
        <w:pStyle w:val="Heading20"/>
        <w:keepNext/>
        <w:keepLines/>
        <w:tabs>
          <w:tab w:val="left" w:pos="338"/>
        </w:tabs>
        <w:jc w:val="left"/>
        <w:rPr>
          <w:color w:val="auto"/>
        </w:rPr>
      </w:pPr>
    </w:p>
    <w:p w14:paraId="0F752847" w14:textId="1B231904" w:rsidR="009F7D6C" w:rsidRPr="00282B33" w:rsidRDefault="00F614B7" w:rsidP="00B60B79">
      <w:pPr>
        <w:pStyle w:val="a4"/>
        <w:tabs>
          <w:tab w:val="left" w:pos="1250"/>
        </w:tabs>
        <w:ind w:firstLine="700"/>
        <w:jc w:val="both"/>
        <w:rPr>
          <w:color w:val="auto"/>
        </w:rPr>
      </w:pPr>
      <w:r w:rsidRPr="00282B33">
        <w:rPr>
          <w:color w:val="auto"/>
        </w:rPr>
        <w:t xml:space="preserve">У разі внесення змін до чинного законодавства, всі зміни та доповнення, до даного Положення вносяться шляхом схвалення їх </w:t>
      </w:r>
      <w:r w:rsidR="007F5708">
        <w:rPr>
          <w:color w:val="auto"/>
        </w:rPr>
        <w:t>В</w:t>
      </w:r>
      <w:r w:rsidRPr="00282B33">
        <w:rPr>
          <w:color w:val="auto"/>
        </w:rPr>
        <w:t>ченою радою</w:t>
      </w:r>
      <w:r w:rsidR="00255D5E">
        <w:rPr>
          <w:color w:val="auto"/>
        </w:rPr>
        <w:t xml:space="preserve"> Військової</w:t>
      </w:r>
      <w:r w:rsidRPr="00282B33">
        <w:rPr>
          <w:color w:val="auto"/>
        </w:rPr>
        <w:t xml:space="preserve"> академії та виданням наказу начальника Військової академії про зміни та доповнення до Положення</w:t>
      </w:r>
      <w:r w:rsidR="004F0AC4" w:rsidRPr="00282B33">
        <w:rPr>
          <w:color w:val="auto"/>
        </w:rPr>
        <w:t>.</w:t>
      </w:r>
    </w:p>
    <w:p w14:paraId="1C96E4BE" w14:textId="77777777" w:rsidR="00A31F93" w:rsidRPr="00282B33" w:rsidRDefault="00A31F93" w:rsidP="00A31F93">
      <w:pPr>
        <w:pStyle w:val="a4"/>
        <w:tabs>
          <w:tab w:val="left" w:pos="1250"/>
        </w:tabs>
        <w:ind w:left="700" w:firstLine="0"/>
        <w:jc w:val="both"/>
        <w:rPr>
          <w:color w:val="auto"/>
        </w:rPr>
      </w:pPr>
    </w:p>
    <w:p w14:paraId="63D2024C" w14:textId="77777777" w:rsidR="009559F7" w:rsidRPr="00282B33" w:rsidRDefault="009559F7" w:rsidP="00A31F93">
      <w:pPr>
        <w:pStyle w:val="a4"/>
        <w:tabs>
          <w:tab w:val="left" w:pos="1250"/>
        </w:tabs>
        <w:ind w:left="700" w:firstLine="0"/>
        <w:jc w:val="both"/>
        <w:rPr>
          <w:color w:val="auto"/>
        </w:rPr>
      </w:pPr>
    </w:p>
    <w:p w14:paraId="0AAEFD12" w14:textId="77777777" w:rsidR="00A216C6" w:rsidRPr="00282B33" w:rsidRDefault="00A216C6" w:rsidP="00A216C6">
      <w:pPr>
        <w:jc w:val="both"/>
        <w:rPr>
          <w:rFonts w:ascii="Times New Roman" w:hAnsi="Times New Roman" w:cs="Times New Roman"/>
          <w:bCs/>
          <w:color w:val="auto"/>
          <w:sz w:val="28"/>
          <w:szCs w:val="28"/>
        </w:rPr>
      </w:pPr>
      <w:r w:rsidRPr="00282B33">
        <w:rPr>
          <w:rFonts w:ascii="Times New Roman" w:hAnsi="Times New Roman" w:cs="Times New Roman"/>
          <w:bCs/>
          <w:color w:val="auto"/>
          <w:sz w:val="28"/>
          <w:szCs w:val="28"/>
        </w:rPr>
        <w:t>Заступник начальника академії з навчальної роботи</w:t>
      </w:r>
    </w:p>
    <w:p w14:paraId="762F5EBF" w14:textId="4400C139" w:rsidR="00A216C6" w:rsidRPr="00282B33" w:rsidRDefault="00A216C6" w:rsidP="00AE0CCF">
      <w:pPr>
        <w:tabs>
          <w:tab w:val="left" w:pos="7797"/>
        </w:tabs>
        <w:jc w:val="both"/>
        <w:rPr>
          <w:rFonts w:ascii="Times New Roman" w:hAnsi="Times New Roman" w:cs="Times New Roman"/>
          <w:bCs/>
          <w:color w:val="auto"/>
          <w:sz w:val="28"/>
          <w:szCs w:val="28"/>
        </w:rPr>
      </w:pPr>
      <w:r w:rsidRPr="00282B33">
        <w:rPr>
          <w:rFonts w:ascii="Times New Roman" w:hAnsi="Times New Roman" w:cs="Times New Roman"/>
          <w:bCs/>
          <w:color w:val="auto"/>
          <w:sz w:val="28"/>
          <w:szCs w:val="28"/>
        </w:rPr>
        <w:t>полковник</w:t>
      </w:r>
      <w:r w:rsidRPr="00282B33">
        <w:rPr>
          <w:rFonts w:ascii="Times New Roman" w:hAnsi="Times New Roman" w:cs="Times New Roman"/>
          <w:bCs/>
          <w:color w:val="auto"/>
          <w:sz w:val="28"/>
          <w:szCs w:val="28"/>
        </w:rPr>
        <w:tab/>
        <w:t xml:space="preserve">Олег </w:t>
      </w:r>
      <w:proofErr w:type="spellStart"/>
      <w:r w:rsidRPr="00282B33">
        <w:rPr>
          <w:rFonts w:ascii="Times New Roman" w:hAnsi="Times New Roman" w:cs="Times New Roman"/>
          <w:bCs/>
          <w:color w:val="auto"/>
          <w:sz w:val="28"/>
          <w:szCs w:val="28"/>
        </w:rPr>
        <w:t>МАСЛІЙ</w:t>
      </w:r>
      <w:proofErr w:type="spellEnd"/>
    </w:p>
    <w:p w14:paraId="79D051E7" w14:textId="53A770A9" w:rsidR="00AE0CCF" w:rsidRPr="00282B33" w:rsidRDefault="00A216C6" w:rsidP="00AE0CCF">
      <w:pPr>
        <w:jc w:val="both"/>
        <w:rPr>
          <w:rFonts w:ascii="Times New Roman" w:hAnsi="Times New Roman" w:cs="Times New Roman"/>
          <w:bCs/>
          <w:color w:val="auto"/>
          <w:sz w:val="28"/>
          <w:szCs w:val="28"/>
        </w:rPr>
      </w:pPr>
      <w:r w:rsidRPr="00282B33">
        <w:rPr>
          <w:rFonts w:ascii="Times New Roman" w:hAnsi="Times New Roman" w:cs="Times New Roman"/>
          <w:bCs/>
          <w:color w:val="auto"/>
          <w:sz w:val="28"/>
          <w:szCs w:val="28"/>
        </w:rPr>
        <w:t>“___”____________202</w:t>
      </w:r>
      <w:r w:rsidR="00AE0CCF" w:rsidRPr="00282B33">
        <w:rPr>
          <w:rFonts w:ascii="Times New Roman" w:hAnsi="Times New Roman" w:cs="Times New Roman"/>
          <w:bCs/>
          <w:color w:val="auto"/>
          <w:sz w:val="28"/>
          <w:szCs w:val="28"/>
        </w:rPr>
        <w:t>6</w:t>
      </w:r>
      <w:r w:rsidRPr="00282B33">
        <w:rPr>
          <w:rFonts w:ascii="Times New Roman" w:hAnsi="Times New Roman" w:cs="Times New Roman"/>
          <w:bCs/>
          <w:color w:val="auto"/>
          <w:sz w:val="28"/>
          <w:szCs w:val="28"/>
        </w:rPr>
        <w:t xml:space="preserve"> р.</w:t>
      </w:r>
    </w:p>
    <w:p w14:paraId="5C55C2DB" w14:textId="77777777" w:rsidR="009559F7" w:rsidRDefault="009559F7" w:rsidP="00A31F93">
      <w:pPr>
        <w:pStyle w:val="a4"/>
        <w:tabs>
          <w:tab w:val="left" w:pos="1250"/>
        </w:tabs>
        <w:ind w:left="700" w:firstLine="0"/>
        <w:jc w:val="both"/>
        <w:rPr>
          <w:color w:val="EE0000"/>
        </w:rPr>
      </w:pPr>
    </w:p>
    <w:p w14:paraId="28AD5B8B" w14:textId="6C0A25B7" w:rsidR="00D679B5" w:rsidRPr="00282B33" w:rsidRDefault="00D679B5" w:rsidP="00A31F93">
      <w:pPr>
        <w:pStyle w:val="a4"/>
        <w:tabs>
          <w:tab w:val="left" w:pos="1250"/>
        </w:tabs>
        <w:ind w:left="700" w:firstLine="0"/>
        <w:jc w:val="both"/>
        <w:rPr>
          <w:color w:val="EE0000"/>
        </w:rPr>
        <w:sectPr w:rsidR="00D679B5" w:rsidRPr="00282B33" w:rsidSect="00A31F93">
          <w:pgSz w:w="11900" w:h="16840"/>
          <w:pgMar w:top="851" w:right="567" w:bottom="851" w:left="1667" w:header="771" w:footer="1134" w:gutter="0"/>
          <w:cols w:space="720"/>
          <w:noEndnote/>
          <w:docGrid w:linePitch="360"/>
        </w:sectPr>
      </w:pPr>
    </w:p>
    <w:tbl>
      <w:tblPr>
        <w:tblStyle w:val="af2"/>
        <w:tblW w:w="4999" w:type="pct"/>
        <w:tblLook w:val="0000" w:firstRow="0" w:lastRow="0" w:firstColumn="0" w:lastColumn="0" w:noHBand="0" w:noVBand="0"/>
      </w:tblPr>
      <w:tblGrid>
        <w:gridCol w:w="2235"/>
        <w:gridCol w:w="73"/>
        <w:gridCol w:w="5596"/>
        <w:gridCol w:w="1976"/>
      </w:tblGrid>
      <w:tr w:rsidR="00B31460" w:rsidRPr="00282B33" w14:paraId="65221EB5" w14:textId="77777777" w:rsidTr="00B74865">
        <w:tc>
          <w:tcPr>
            <w:tcW w:w="5000" w:type="pct"/>
            <w:gridSpan w:val="4"/>
            <w:tcBorders>
              <w:top w:val="nil"/>
              <w:left w:val="nil"/>
              <w:bottom w:val="single" w:sz="4" w:space="0" w:color="auto"/>
              <w:right w:val="nil"/>
            </w:tcBorders>
          </w:tcPr>
          <w:p w14:paraId="42BA14F2" w14:textId="2B00CC3F" w:rsidR="00B31460" w:rsidRPr="00282B33" w:rsidRDefault="00B31460" w:rsidP="00E96491">
            <w:pPr>
              <w:pStyle w:val="af7"/>
              <w:ind w:left="-230" w:firstLine="230"/>
              <w:jc w:val="right"/>
              <w:rPr>
                <w:bCs/>
                <w:sz w:val="28"/>
                <w:szCs w:val="28"/>
              </w:rPr>
            </w:pPr>
            <w:r w:rsidRPr="00282B33">
              <w:rPr>
                <w:bCs/>
                <w:sz w:val="28"/>
                <w:szCs w:val="28"/>
              </w:rPr>
              <w:lastRenderedPageBreak/>
              <w:t>Додаток</w:t>
            </w:r>
          </w:p>
          <w:p w14:paraId="63BD02D2" w14:textId="6D8BEA78" w:rsidR="00B31460" w:rsidRPr="00282B33" w:rsidRDefault="00B31460" w:rsidP="00E96491">
            <w:pPr>
              <w:pStyle w:val="af7"/>
              <w:ind w:left="-230" w:firstLine="230"/>
              <w:jc w:val="right"/>
              <w:rPr>
                <w:bCs/>
              </w:rPr>
            </w:pPr>
          </w:p>
        </w:tc>
      </w:tr>
      <w:tr w:rsidR="00B31460" w:rsidRPr="00282B33" w14:paraId="665A04AB" w14:textId="77777777" w:rsidTr="00B74865">
        <w:tc>
          <w:tcPr>
            <w:tcW w:w="5000" w:type="pct"/>
            <w:gridSpan w:val="4"/>
            <w:tcBorders>
              <w:top w:val="single" w:sz="4" w:space="0" w:color="auto"/>
            </w:tcBorders>
          </w:tcPr>
          <w:p w14:paraId="6900FF96" w14:textId="42CDABB2" w:rsidR="00B31460" w:rsidRPr="00282B33" w:rsidRDefault="00B31460" w:rsidP="00E96491">
            <w:pPr>
              <w:pStyle w:val="af7"/>
              <w:ind w:left="-230" w:firstLine="230"/>
              <w:jc w:val="center"/>
              <w:rPr>
                <w:b/>
                <w:bCs/>
                <w:noProof/>
                <w:color w:val="000000" w:themeColor="text1"/>
                <w:lang w:val="ru-RU" w:eastAsia="ru-RU"/>
              </w:rPr>
            </w:pPr>
            <w:proofErr w:type="spellStart"/>
            <w:r w:rsidRPr="00282B33">
              <w:rPr>
                <w:b/>
                <w:bCs/>
                <w:sz w:val="28"/>
                <w:szCs w:val="28"/>
              </w:rPr>
              <w:t>СИЛАБУС</w:t>
            </w:r>
            <w:proofErr w:type="spellEnd"/>
          </w:p>
        </w:tc>
      </w:tr>
      <w:tr w:rsidR="00B31460" w:rsidRPr="00282B33" w14:paraId="3BA839A2" w14:textId="77777777" w:rsidTr="00343954">
        <w:trPr>
          <w:trHeight w:val="3016"/>
        </w:trPr>
        <w:tc>
          <w:tcPr>
            <w:tcW w:w="1131" w:type="pct"/>
            <w:tcBorders>
              <w:top w:val="single" w:sz="4" w:space="0" w:color="auto"/>
            </w:tcBorders>
          </w:tcPr>
          <w:p w14:paraId="6F6305FD" w14:textId="7DAA36F0" w:rsidR="00B31460" w:rsidRPr="00282B33" w:rsidRDefault="00B31460" w:rsidP="00E96491">
            <w:pPr>
              <w:pStyle w:val="af7"/>
              <w:ind w:left="-230" w:firstLine="230"/>
              <w:jc w:val="center"/>
              <w:rPr>
                <w:b/>
                <w:bCs/>
                <w:sz w:val="28"/>
                <w:szCs w:val="28"/>
              </w:rPr>
            </w:pPr>
            <w:r w:rsidRPr="00282B33">
              <w:rPr>
                <w:noProof/>
                <w:sz w:val="10"/>
                <w:szCs w:val="10"/>
              </w:rPr>
              <w:drawing>
                <wp:anchor distT="0" distB="0" distL="114300" distR="114300" simplePos="0" relativeHeight="251617280" behindDoc="0" locked="0" layoutInCell="1" allowOverlap="1" wp14:anchorId="36116722" wp14:editId="1122D601">
                  <wp:simplePos x="0" y="0"/>
                  <wp:positionH relativeFrom="margin">
                    <wp:posOffset>4445</wp:posOffset>
                  </wp:positionH>
                  <wp:positionV relativeFrom="paragraph">
                    <wp:posOffset>17780</wp:posOffset>
                  </wp:positionV>
                  <wp:extent cx="1310640" cy="1485900"/>
                  <wp:effectExtent l="0" t="0" r="3810" b="0"/>
                  <wp:wrapNone/>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64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69" w:type="pct"/>
            <w:gridSpan w:val="2"/>
            <w:tcBorders>
              <w:top w:val="single" w:sz="4" w:space="0" w:color="auto"/>
            </w:tcBorders>
          </w:tcPr>
          <w:p w14:paraId="6C40C37D" w14:textId="77777777" w:rsidR="00B31460" w:rsidRPr="00282B33" w:rsidRDefault="00B31460" w:rsidP="00B31460">
            <w:pPr>
              <w:pStyle w:val="af7"/>
              <w:ind w:left="-230" w:firstLine="230"/>
              <w:jc w:val="center"/>
              <w:rPr>
                <w:b/>
                <w:bCs/>
                <w:color w:val="000000" w:themeColor="text1"/>
                <w:sz w:val="24"/>
                <w:szCs w:val="24"/>
              </w:rPr>
            </w:pPr>
            <w:r w:rsidRPr="00282B33">
              <w:rPr>
                <w:b/>
                <w:bCs/>
                <w:color w:val="000000" w:themeColor="text1"/>
                <w:sz w:val="24"/>
                <w:szCs w:val="24"/>
              </w:rPr>
              <w:t xml:space="preserve">освітнього компоненту </w:t>
            </w:r>
          </w:p>
          <w:p w14:paraId="0B9888E0" w14:textId="77777777" w:rsidR="00B31460" w:rsidRPr="00282B33" w:rsidRDefault="00B31460" w:rsidP="00B31460">
            <w:pPr>
              <w:pStyle w:val="af7"/>
              <w:ind w:left="-230" w:firstLine="230"/>
              <w:jc w:val="center"/>
              <w:rPr>
                <w:color w:val="000000" w:themeColor="text1"/>
                <w:sz w:val="24"/>
                <w:szCs w:val="24"/>
              </w:rPr>
            </w:pPr>
            <w:r w:rsidRPr="00282B33">
              <w:rPr>
                <w:b/>
                <w:bCs/>
                <w:color w:val="000000" w:themeColor="text1"/>
                <w:sz w:val="24"/>
                <w:szCs w:val="24"/>
              </w:rPr>
              <w:t>«РАКЕТИ ТА БОЄПРИПАСИ»</w:t>
            </w:r>
          </w:p>
          <w:p w14:paraId="75C7B397" w14:textId="57AF8C8E" w:rsidR="00B31460" w:rsidRPr="00282B33" w:rsidRDefault="00B31460" w:rsidP="00B31460">
            <w:pPr>
              <w:pStyle w:val="af7"/>
              <w:ind w:left="-230" w:firstLine="230"/>
              <w:jc w:val="center"/>
              <w:rPr>
                <w:color w:val="000000" w:themeColor="text1"/>
                <w:sz w:val="28"/>
                <w:szCs w:val="28"/>
              </w:rPr>
            </w:pPr>
            <w:r w:rsidRPr="00282B33">
              <w:rPr>
                <w:b/>
                <w:bCs/>
                <w:color w:val="000000" w:themeColor="text1"/>
                <w:sz w:val="28"/>
                <w:szCs w:val="28"/>
              </w:rPr>
              <w:t xml:space="preserve">Спеціальність: </w:t>
            </w:r>
            <w:r w:rsidRPr="00282B33">
              <w:rPr>
                <w:color w:val="000000" w:themeColor="text1"/>
                <w:sz w:val="28"/>
                <w:szCs w:val="28"/>
                <w:lang w:val="en-US"/>
              </w:rPr>
              <w:t>G</w:t>
            </w:r>
            <w:r w:rsidRPr="00282B33">
              <w:rPr>
                <w:color w:val="000000" w:themeColor="text1"/>
                <w:sz w:val="28"/>
                <w:szCs w:val="28"/>
              </w:rPr>
              <w:t xml:space="preserve"> </w:t>
            </w:r>
            <w:proofErr w:type="spellStart"/>
            <w:r w:rsidRPr="00282B33">
              <w:rPr>
                <w:color w:val="000000" w:themeColor="text1"/>
                <w:sz w:val="28"/>
                <w:szCs w:val="28"/>
              </w:rPr>
              <w:t>Електична</w:t>
            </w:r>
            <w:proofErr w:type="spellEnd"/>
            <w:r w:rsidRPr="00282B33">
              <w:rPr>
                <w:color w:val="000000" w:themeColor="text1"/>
                <w:sz w:val="28"/>
                <w:szCs w:val="28"/>
              </w:rPr>
              <w:t xml:space="preserve"> інженерія</w:t>
            </w:r>
          </w:p>
          <w:p w14:paraId="0941AD3B" w14:textId="0ACC8AFD" w:rsidR="00B31460" w:rsidRPr="00282B33" w:rsidRDefault="00B31460" w:rsidP="00B31460">
            <w:pPr>
              <w:pStyle w:val="af7"/>
              <w:ind w:left="-230" w:firstLine="230"/>
              <w:jc w:val="center"/>
              <w:rPr>
                <w:color w:val="000000" w:themeColor="text1"/>
                <w:sz w:val="28"/>
                <w:szCs w:val="28"/>
              </w:rPr>
            </w:pPr>
            <w:r w:rsidRPr="00282B33">
              <w:rPr>
                <w:b/>
                <w:bCs/>
                <w:color w:val="000000" w:themeColor="text1"/>
                <w:sz w:val="28"/>
                <w:szCs w:val="28"/>
              </w:rPr>
              <w:t>Спеціалізація:</w:t>
            </w:r>
            <w:r w:rsidRPr="00282B33">
              <w:rPr>
                <w:color w:val="000000" w:themeColor="text1"/>
                <w:sz w:val="28"/>
                <w:szCs w:val="28"/>
              </w:rPr>
              <w:t xml:space="preserve"> Електротехнічні, електронні системи боєприпасів, вибухових пристроїв, освітлювальних та сигнальних засобів</w:t>
            </w:r>
          </w:p>
          <w:p w14:paraId="379F7033" w14:textId="77777777" w:rsidR="00B31460" w:rsidRPr="00282B33" w:rsidRDefault="00B31460" w:rsidP="00B31460">
            <w:pPr>
              <w:pStyle w:val="af7"/>
              <w:ind w:left="-230" w:firstLine="230"/>
              <w:jc w:val="center"/>
              <w:rPr>
                <w:b/>
                <w:bCs/>
                <w:color w:val="000000" w:themeColor="text1"/>
                <w:sz w:val="28"/>
                <w:szCs w:val="28"/>
              </w:rPr>
            </w:pPr>
            <w:r w:rsidRPr="00282B33">
              <w:rPr>
                <w:b/>
                <w:bCs/>
                <w:color w:val="000000" w:themeColor="text1"/>
                <w:sz w:val="28"/>
                <w:szCs w:val="28"/>
              </w:rPr>
              <w:t>Освітньо-професійна програма:</w:t>
            </w:r>
          </w:p>
          <w:p w14:paraId="44E99EA4" w14:textId="266E21ED" w:rsidR="00B31460" w:rsidRPr="00282B33" w:rsidRDefault="00B31460" w:rsidP="00B31460">
            <w:pPr>
              <w:pStyle w:val="af7"/>
              <w:ind w:left="-230" w:firstLine="230"/>
              <w:jc w:val="center"/>
              <w:rPr>
                <w:b/>
                <w:bCs/>
                <w:sz w:val="28"/>
                <w:szCs w:val="28"/>
              </w:rPr>
            </w:pPr>
            <w:r w:rsidRPr="00282B33">
              <w:rPr>
                <w:color w:val="000000" w:themeColor="text1"/>
                <w:sz w:val="28"/>
                <w:szCs w:val="28"/>
              </w:rPr>
              <w:t>“Електротехнічні, електронні системи боєприпасів, вибухових пристроїв, освітлювальних та сигнальних засобів”</w:t>
            </w:r>
          </w:p>
        </w:tc>
        <w:tc>
          <w:tcPr>
            <w:tcW w:w="1000" w:type="pct"/>
            <w:tcBorders>
              <w:top w:val="single" w:sz="4" w:space="0" w:color="auto"/>
            </w:tcBorders>
          </w:tcPr>
          <w:p w14:paraId="3307572D" w14:textId="6004D94F" w:rsidR="00B31460" w:rsidRPr="00282B33" w:rsidRDefault="00B31460" w:rsidP="00E96491">
            <w:pPr>
              <w:pStyle w:val="af7"/>
              <w:ind w:left="-230" w:firstLine="230"/>
              <w:jc w:val="center"/>
              <w:rPr>
                <w:b/>
                <w:bCs/>
                <w:sz w:val="28"/>
                <w:szCs w:val="28"/>
              </w:rPr>
            </w:pPr>
          </w:p>
        </w:tc>
      </w:tr>
      <w:tr w:rsidR="00B31460" w:rsidRPr="00282B33" w14:paraId="2A7BF40B" w14:textId="77777777" w:rsidTr="00B809D9">
        <w:trPr>
          <w:trHeight w:val="736"/>
        </w:trPr>
        <w:tc>
          <w:tcPr>
            <w:tcW w:w="5000" w:type="pct"/>
            <w:gridSpan w:val="4"/>
          </w:tcPr>
          <w:p w14:paraId="6AFD310E" w14:textId="4BB0BA43" w:rsidR="00B31460" w:rsidRPr="00282B33" w:rsidRDefault="00B31460" w:rsidP="00E96491">
            <w:pPr>
              <w:pStyle w:val="af7"/>
              <w:ind w:left="-230" w:firstLine="230"/>
              <w:jc w:val="center"/>
              <w:rPr>
                <w:rStyle w:val="af9"/>
                <w:i/>
                <w:iCs/>
                <w:sz w:val="24"/>
                <w:szCs w:val="24"/>
              </w:rPr>
            </w:pPr>
            <w:r w:rsidRPr="00282B33">
              <w:rPr>
                <w:b/>
                <w:noProof/>
                <w:sz w:val="24"/>
                <w:szCs w:val="24"/>
                <w:lang w:val="ru-RU" w:eastAsia="ru-RU"/>
              </w:rPr>
              <w:t>Сайт Військової академії (м. Одеса)</w:t>
            </w:r>
            <w:r w:rsidR="00282B33">
              <w:rPr>
                <w:b/>
                <w:noProof/>
                <w:sz w:val="24"/>
                <w:szCs w:val="24"/>
                <w:lang w:val="ru-RU" w:eastAsia="ru-RU"/>
              </w:rPr>
              <w:t>:</w:t>
            </w:r>
            <w:r w:rsidRPr="00282B33">
              <w:rPr>
                <w:noProof/>
                <w:sz w:val="24"/>
                <w:szCs w:val="24"/>
                <w:lang w:val="ru-RU" w:eastAsia="ru-RU"/>
              </w:rPr>
              <w:t xml:space="preserve"> </w:t>
            </w:r>
            <w:proofErr w:type="spellStart"/>
            <w:r w:rsidRPr="00282B33">
              <w:rPr>
                <w:rStyle w:val="af9"/>
                <w:i/>
                <w:iCs/>
                <w:sz w:val="24"/>
                <w:szCs w:val="24"/>
              </w:rPr>
              <w:t>https</w:t>
            </w:r>
            <w:proofErr w:type="spellEnd"/>
            <w:r w:rsidRPr="00282B33">
              <w:rPr>
                <w:rStyle w:val="af9"/>
                <w:i/>
                <w:iCs/>
                <w:sz w:val="24"/>
                <w:szCs w:val="24"/>
              </w:rPr>
              <w:t>://</w:t>
            </w:r>
            <w:proofErr w:type="spellStart"/>
            <w:r w:rsidRPr="00282B33">
              <w:rPr>
                <w:rStyle w:val="af9"/>
                <w:i/>
                <w:iCs/>
                <w:sz w:val="24"/>
                <w:szCs w:val="24"/>
              </w:rPr>
              <w:t>vaodesa.mil.gov.ua</w:t>
            </w:r>
            <w:proofErr w:type="spellEnd"/>
            <w:r w:rsidRPr="00282B33">
              <w:rPr>
                <w:rStyle w:val="af9"/>
                <w:i/>
                <w:iCs/>
                <w:sz w:val="24"/>
                <w:szCs w:val="24"/>
              </w:rPr>
              <w:t>/</w:t>
            </w:r>
          </w:p>
          <w:p w14:paraId="0E4FE7CA" w14:textId="6B79548E" w:rsidR="00B31460" w:rsidRPr="00282B33" w:rsidRDefault="00B31460" w:rsidP="00E96491">
            <w:pPr>
              <w:pStyle w:val="af7"/>
              <w:ind w:left="-230" w:firstLine="230"/>
              <w:jc w:val="center"/>
              <w:rPr>
                <w:noProof/>
                <w:lang w:val="ru-RU" w:eastAsia="ru-RU"/>
              </w:rPr>
            </w:pPr>
            <w:r w:rsidRPr="00282B33">
              <w:rPr>
                <w:b/>
                <w:noProof/>
                <w:color w:val="000000" w:themeColor="text1"/>
                <w:sz w:val="24"/>
                <w:szCs w:val="24"/>
                <w:lang w:val="ru-RU" w:eastAsia="ru-RU"/>
              </w:rPr>
              <w:t>Сайт кафедри РАО:</w:t>
            </w:r>
            <w:r w:rsidRPr="00282B33">
              <w:rPr>
                <w:b/>
                <w:noProof/>
                <w:color w:val="FF0000"/>
                <w:sz w:val="24"/>
                <w:szCs w:val="24"/>
                <w:lang w:val="ru-RU" w:eastAsia="ru-RU"/>
              </w:rPr>
              <w:t xml:space="preserve"> </w:t>
            </w:r>
            <w:r w:rsidRPr="00282B33">
              <w:rPr>
                <w:rStyle w:val="af9"/>
                <w:i/>
                <w:iCs/>
                <w:sz w:val="24"/>
                <w:szCs w:val="24"/>
              </w:rPr>
              <w:t>внутрішня мережа</w:t>
            </w:r>
          </w:p>
        </w:tc>
      </w:tr>
      <w:tr w:rsidR="00B31460" w:rsidRPr="00282B33" w14:paraId="5B543AC5" w14:textId="77777777" w:rsidTr="00B74865">
        <w:tc>
          <w:tcPr>
            <w:tcW w:w="1168" w:type="pct"/>
            <w:gridSpan w:val="2"/>
            <w:vAlign w:val="center"/>
          </w:tcPr>
          <w:p w14:paraId="704E24A8" w14:textId="3B163834" w:rsidR="00B31460" w:rsidRPr="00B809D9" w:rsidRDefault="00282B33" w:rsidP="00E96491">
            <w:pPr>
              <w:pStyle w:val="15"/>
              <w:jc w:val="center"/>
              <w:rPr>
                <w:color w:val="000000" w:themeColor="text1"/>
                <w:sz w:val="22"/>
                <w:szCs w:val="22"/>
              </w:rPr>
            </w:pPr>
            <w:r w:rsidRPr="00B809D9">
              <w:rPr>
                <w:b/>
                <w:bCs/>
                <w:color w:val="000000" w:themeColor="text1"/>
                <w:sz w:val="22"/>
                <w:szCs w:val="22"/>
              </w:rPr>
              <w:t>НАВЧАЛЬНО-НАУКОВИЙ ІНСТИТУТ</w:t>
            </w:r>
          </w:p>
        </w:tc>
        <w:tc>
          <w:tcPr>
            <w:tcW w:w="3832" w:type="pct"/>
            <w:gridSpan w:val="2"/>
            <w:vAlign w:val="center"/>
          </w:tcPr>
          <w:p w14:paraId="00E138FF" w14:textId="7BD33E8D" w:rsidR="00B31460" w:rsidRPr="00B809D9" w:rsidRDefault="00282B33" w:rsidP="00282B33">
            <w:pPr>
              <w:pStyle w:val="15"/>
              <w:jc w:val="both"/>
              <w:rPr>
                <w:color w:val="000000" w:themeColor="text1"/>
                <w:sz w:val="24"/>
                <w:szCs w:val="24"/>
              </w:rPr>
            </w:pPr>
            <w:r w:rsidRPr="00B809D9">
              <w:rPr>
                <w:color w:val="000000" w:themeColor="text1"/>
                <w:sz w:val="24"/>
                <w:szCs w:val="24"/>
              </w:rPr>
              <w:t>Логістичного забезпечення</w:t>
            </w:r>
          </w:p>
        </w:tc>
      </w:tr>
      <w:tr w:rsidR="00B31460" w:rsidRPr="00282B33" w14:paraId="7F5ACA8E" w14:textId="77777777" w:rsidTr="00B809D9">
        <w:trPr>
          <w:trHeight w:val="631"/>
        </w:trPr>
        <w:tc>
          <w:tcPr>
            <w:tcW w:w="1168" w:type="pct"/>
            <w:gridSpan w:val="2"/>
            <w:vAlign w:val="center"/>
          </w:tcPr>
          <w:p w14:paraId="6D7A60D2" w14:textId="71C09D40" w:rsidR="00B31460" w:rsidRPr="00B809D9" w:rsidRDefault="00B31460" w:rsidP="00B809D9">
            <w:pPr>
              <w:pStyle w:val="15"/>
              <w:jc w:val="center"/>
              <w:rPr>
                <w:b/>
                <w:color w:val="000000" w:themeColor="text1"/>
                <w:sz w:val="22"/>
                <w:szCs w:val="22"/>
              </w:rPr>
            </w:pPr>
            <w:r w:rsidRPr="00B809D9">
              <w:rPr>
                <w:b/>
                <w:color w:val="000000" w:themeColor="text1"/>
                <w:sz w:val="22"/>
                <w:szCs w:val="22"/>
              </w:rPr>
              <w:t>КАФЕДРА</w:t>
            </w:r>
          </w:p>
        </w:tc>
        <w:tc>
          <w:tcPr>
            <w:tcW w:w="3832" w:type="pct"/>
            <w:gridSpan w:val="2"/>
            <w:vAlign w:val="center"/>
          </w:tcPr>
          <w:p w14:paraId="0AE14683" w14:textId="3BF9D5EF" w:rsidR="00B31460" w:rsidRPr="00B809D9" w:rsidRDefault="00282B33" w:rsidP="00282B33">
            <w:pPr>
              <w:pStyle w:val="15"/>
              <w:jc w:val="both"/>
              <w:rPr>
                <w:color w:val="000000" w:themeColor="text1"/>
                <w:sz w:val="24"/>
                <w:szCs w:val="24"/>
              </w:rPr>
            </w:pPr>
            <w:r w:rsidRPr="00B809D9">
              <w:rPr>
                <w:color w:val="000000" w:themeColor="text1"/>
                <w:sz w:val="24"/>
                <w:szCs w:val="24"/>
              </w:rPr>
              <w:t>Наземних систем озброєння та засобів ураження</w:t>
            </w:r>
          </w:p>
        </w:tc>
      </w:tr>
      <w:tr w:rsidR="00B31460" w:rsidRPr="00282B33" w14:paraId="39E9DFF7" w14:textId="77777777" w:rsidTr="00B74865">
        <w:trPr>
          <w:trHeight w:val="2753"/>
        </w:trPr>
        <w:tc>
          <w:tcPr>
            <w:tcW w:w="1168" w:type="pct"/>
            <w:gridSpan w:val="2"/>
          </w:tcPr>
          <w:p w14:paraId="5919A7EA" w14:textId="77777777" w:rsidR="00B31460" w:rsidRPr="00282B33" w:rsidRDefault="00B31460" w:rsidP="00E96491">
            <w:pPr>
              <w:pStyle w:val="15"/>
              <w:jc w:val="center"/>
              <w:rPr>
                <w:b/>
                <w:bCs/>
                <w:noProof/>
                <w:lang w:val="ru-RU" w:eastAsia="ru-RU"/>
              </w:rPr>
            </w:pPr>
            <w:r w:rsidRPr="00282B33">
              <w:rPr>
                <w:b/>
                <w:bCs/>
                <w:color w:val="000000" w:themeColor="text1"/>
              </w:rPr>
              <w:t>ВИКЛАДАЧІ</w:t>
            </w:r>
            <w:r w:rsidRPr="00282B33">
              <w:rPr>
                <w:b/>
                <w:bCs/>
                <w:noProof/>
                <w:lang w:val="ru-RU" w:eastAsia="ru-RU"/>
              </w:rPr>
              <w:t xml:space="preserve"> </w:t>
            </w:r>
          </w:p>
          <w:p w14:paraId="484B9F70" w14:textId="77777777" w:rsidR="00B31460" w:rsidRPr="00282B33" w:rsidRDefault="00B31460" w:rsidP="00E96491">
            <w:pPr>
              <w:pStyle w:val="15"/>
              <w:rPr>
                <w:b/>
                <w:bCs/>
                <w:noProof/>
                <w:lang w:val="ru-RU" w:eastAsia="ru-RU"/>
              </w:rPr>
            </w:pPr>
            <w:r w:rsidRPr="00282B33">
              <w:rPr>
                <w:b/>
                <w:bCs/>
                <w:noProof/>
              </w:rPr>
              <mc:AlternateContent>
                <mc:Choice Requires="wps">
                  <w:drawing>
                    <wp:anchor distT="0" distB="0" distL="114300" distR="114300" simplePos="0" relativeHeight="251699200" behindDoc="0" locked="0" layoutInCell="1" allowOverlap="1" wp14:anchorId="36777AFA" wp14:editId="20B5897C">
                      <wp:simplePos x="0" y="0"/>
                      <wp:positionH relativeFrom="column">
                        <wp:posOffset>203200</wp:posOffset>
                      </wp:positionH>
                      <wp:positionV relativeFrom="paragraph">
                        <wp:posOffset>94776</wp:posOffset>
                      </wp:positionV>
                      <wp:extent cx="982421" cy="1139588"/>
                      <wp:effectExtent l="0" t="0" r="27305" b="22860"/>
                      <wp:wrapNone/>
                      <wp:docPr id="16" name="Прямоугольник 16"/>
                      <wp:cNvGraphicFramePr/>
                      <a:graphic xmlns:a="http://schemas.openxmlformats.org/drawingml/2006/main">
                        <a:graphicData uri="http://schemas.microsoft.com/office/word/2010/wordprocessingShape">
                          <wps:wsp>
                            <wps:cNvSpPr/>
                            <wps:spPr>
                              <a:xfrm>
                                <a:off x="0" y="0"/>
                                <a:ext cx="982421" cy="113958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E0BA99" w14:textId="77777777" w:rsidR="00B31460" w:rsidRPr="00A17C35" w:rsidRDefault="00B31460" w:rsidP="00B31460">
                                  <w:pPr>
                                    <w:jc w:val="center"/>
                                    <w:rPr>
                                      <w:rFonts w:ascii="Times New Roman" w:hAnsi="Times New Roman" w:cs="Times New Roman"/>
                                      <w:sz w:val="18"/>
                                    </w:rPr>
                                  </w:pPr>
                                  <w:r w:rsidRPr="00A17C35">
                                    <w:rPr>
                                      <w:rFonts w:ascii="Times New Roman" w:hAnsi="Times New Roman" w:cs="Times New Roman"/>
                                      <w:sz w:val="18"/>
                                    </w:rPr>
                                    <w:t>Під час воєнного стану з міркування безпеки не застосовується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777AFA" id="Прямоугольник 16" o:spid="_x0000_s1026" style="position:absolute;margin-left:16pt;margin-top:7.45pt;width:77.35pt;height:89.7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" fillcolor="white [3212]" strokecolor="#243f60 [1604]" strokeweight="2pt">
                      <v:textbox>
                        <w:txbxContent>
                          <w:p w14:paraId="44E0BA99" w14:textId="77777777" w:rsidR="00B31460" w:rsidRPr="00A17C35" w:rsidRDefault="00B31460" w:rsidP="00B31460">
                            <w:pPr>
                              <w:jc w:val="center"/>
                              <w:rPr>
                                <w:rFonts w:ascii="Times New Roman" w:hAnsi="Times New Roman" w:cs="Times New Roman"/>
                                <w:sz w:val="18"/>
                              </w:rPr>
                            </w:pPr>
                            <w:r w:rsidRPr="00A17C35">
                              <w:rPr>
                                <w:rFonts w:ascii="Times New Roman" w:hAnsi="Times New Roman" w:cs="Times New Roman"/>
                                <w:sz w:val="18"/>
                              </w:rPr>
                              <w:t>Під час воєнного стану з міркування безпеки не застосовується</w:t>
                            </w:r>
                          </w:p>
                        </w:txbxContent>
                      </v:textbox>
                    </v:rect>
                  </w:pict>
                </mc:Fallback>
              </mc:AlternateContent>
            </w:r>
          </w:p>
          <w:p w14:paraId="183066F4" w14:textId="77777777" w:rsidR="00B31460" w:rsidRPr="00282B33" w:rsidRDefault="00B31460" w:rsidP="00E96491">
            <w:pPr>
              <w:pStyle w:val="15"/>
              <w:rPr>
                <w:color w:val="FF0000"/>
              </w:rPr>
            </w:pPr>
            <w:r w:rsidRPr="00282B33">
              <w:rPr>
                <w:b/>
                <w:bCs/>
                <w:noProof/>
                <w:color w:val="000000" w:themeColor="text1"/>
              </w:rPr>
              <mc:AlternateContent>
                <mc:Choice Requires="wps">
                  <w:drawing>
                    <wp:anchor distT="0" distB="0" distL="114300" distR="114300" simplePos="0" relativeHeight="251581440" behindDoc="0" locked="0" layoutInCell="1" allowOverlap="1" wp14:anchorId="6F682A84" wp14:editId="0A340D4E">
                      <wp:simplePos x="0" y="0"/>
                      <wp:positionH relativeFrom="column">
                        <wp:posOffset>248920</wp:posOffset>
                      </wp:positionH>
                      <wp:positionV relativeFrom="paragraph">
                        <wp:posOffset>1079661</wp:posOffset>
                      </wp:positionV>
                      <wp:extent cx="892810" cy="314192"/>
                      <wp:effectExtent l="0" t="0" r="21590" b="10160"/>
                      <wp:wrapNone/>
                      <wp:docPr id="11" name="Прямоугольник 11"/>
                      <wp:cNvGraphicFramePr/>
                      <a:graphic xmlns:a="http://schemas.openxmlformats.org/drawingml/2006/main">
                        <a:graphicData uri="http://schemas.microsoft.com/office/word/2010/wordprocessingShape">
                          <wps:wsp>
                            <wps:cNvSpPr/>
                            <wps:spPr>
                              <a:xfrm>
                                <a:off x="0" y="0"/>
                                <a:ext cx="892810" cy="31419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634D82" w14:textId="77777777" w:rsidR="00B31460" w:rsidRPr="00D803CC" w:rsidRDefault="00B31460" w:rsidP="00B31460">
                                  <w:pPr>
                                    <w:jc w:val="center"/>
                                    <w:rPr>
                                      <w:rFonts w:ascii="Times New Roman" w:hAnsi="Times New Roman" w:cs="Times New Roman"/>
                                    </w:rPr>
                                  </w:pPr>
                                  <w:r w:rsidRPr="00D803CC">
                                    <w:rPr>
                                      <w:rFonts w:ascii="Times New Roman" w:hAnsi="Times New Roman" w:cs="Times New Roman"/>
                                    </w:rPr>
                                    <w:t>лектор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82A84" id="Прямоугольник 11" o:spid="_x0000_s1027" style="position:absolute;margin-left:19.6pt;margin-top:85pt;width:70.3pt;height:24.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" fillcolor="white [3212]" strokecolor="black [3213]" strokeweight="2pt">
                      <v:textbox>
                        <w:txbxContent>
                          <w:p w14:paraId="7C634D82" w14:textId="77777777" w:rsidR="00B31460" w:rsidRPr="00D803CC" w:rsidRDefault="00B31460" w:rsidP="00B31460">
                            <w:pPr>
                              <w:jc w:val="center"/>
                              <w:rPr>
                                <w:rFonts w:ascii="Times New Roman" w:hAnsi="Times New Roman" w:cs="Times New Roman"/>
                              </w:rPr>
                            </w:pPr>
                            <w:r w:rsidRPr="00D803CC">
                              <w:rPr>
                                <w:rFonts w:ascii="Times New Roman" w:hAnsi="Times New Roman" w:cs="Times New Roman"/>
                              </w:rPr>
                              <w:t>лектор</w:t>
                            </w:r>
                          </w:p>
                        </w:txbxContent>
                      </v:textbox>
                    </v:rect>
                  </w:pict>
                </mc:Fallback>
              </mc:AlternateContent>
            </w:r>
          </w:p>
        </w:tc>
        <w:tc>
          <w:tcPr>
            <w:tcW w:w="3832" w:type="pct"/>
            <w:gridSpan w:val="2"/>
            <w:vAlign w:val="center"/>
          </w:tcPr>
          <w:p w14:paraId="13EA5B43" w14:textId="77777777" w:rsidR="00B31460" w:rsidRPr="007502D7" w:rsidRDefault="00B31460" w:rsidP="00E96491">
            <w:pPr>
              <w:pStyle w:val="af7"/>
              <w:jc w:val="both"/>
              <w:rPr>
                <w:b/>
                <w:bCs/>
                <w:color w:val="000000" w:themeColor="text1"/>
                <w:sz w:val="24"/>
                <w:szCs w:val="24"/>
              </w:rPr>
            </w:pPr>
            <w:proofErr w:type="spellStart"/>
            <w:r w:rsidRPr="007502D7">
              <w:rPr>
                <w:b/>
                <w:bCs/>
                <w:color w:val="000000" w:themeColor="text1"/>
                <w:sz w:val="24"/>
                <w:szCs w:val="24"/>
              </w:rPr>
              <w:t>ПІБ</w:t>
            </w:r>
            <w:proofErr w:type="spellEnd"/>
            <w:r w:rsidRPr="007502D7">
              <w:rPr>
                <w:b/>
                <w:bCs/>
                <w:color w:val="000000" w:themeColor="text1"/>
                <w:sz w:val="24"/>
                <w:szCs w:val="24"/>
              </w:rPr>
              <w:t xml:space="preserve">: </w:t>
            </w:r>
            <w:r w:rsidRPr="007502D7">
              <w:rPr>
                <w:color w:val="000000" w:themeColor="text1"/>
                <w:sz w:val="24"/>
                <w:szCs w:val="24"/>
              </w:rPr>
              <w:t>під час воєнного стану з міркування безпеки не застосовується</w:t>
            </w:r>
          </w:p>
          <w:p w14:paraId="20BBCACB" w14:textId="3D1A83FF" w:rsidR="00B31460" w:rsidRPr="007502D7" w:rsidRDefault="00B31460" w:rsidP="00E96491">
            <w:pPr>
              <w:pStyle w:val="af7"/>
              <w:jc w:val="both"/>
              <w:rPr>
                <w:color w:val="000000" w:themeColor="text1"/>
                <w:sz w:val="24"/>
                <w:szCs w:val="24"/>
              </w:rPr>
            </w:pPr>
            <w:r w:rsidRPr="007502D7">
              <w:rPr>
                <w:b/>
                <w:bCs/>
                <w:color w:val="000000" w:themeColor="text1"/>
                <w:sz w:val="24"/>
                <w:szCs w:val="24"/>
              </w:rPr>
              <w:t xml:space="preserve">Посада: </w:t>
            </w:r>
            <w:r w:rsidRPr="007502D7">
              <w:rPr>
                <w:color w:val="000000" w:themeColor="text1"/>
                <w:sz w:val="24"/>
                <w:szCs w:val="24"/>
              </w:rPr>
              <w:t xml:space="preserve">професор кафедри </w:t>
            </w:r>
            <w:r w:rsidR="002D61AD" w:rsidRPr="007502D7">
              <w:rPr>
                <w:color w:val="000000" w:themeColor="text1"/>
                <w:sz w:val="24"/>
                <w:szCs w:val="24"/>
              </w:rPr>
              <w:t>Наземних систем озброєння та засобів ураження</w:t>
            </w:r>
          </w:p>
          <w:p w14:paraId="5F5FA316" w14:textId="3E972F72" w:rsidR="00B31460" w:rsidRPr="007502D7" w:rsidRDefault="00B31460" w:rsidP="00E96491">
            <w:pPr>
              <w:rPr>
                <w:rFonts w:ascii="Times New Roman" w:hAnsi="Times New Roman"/>
                <w:sz w:val="24"/>
                <w:szCs w:val="24"/>
              </w:rPr>
            </w:pPr>
            <w:r w:rsidRPr="007502D7">
              <w:rPr>
                <w:rFonts w:ascii="Times New Roman" w:eastAsia="Times New Roman" w:hAnsi="Times New Roman"/>
                <w:b/>
                <w:bCs/>
                <w:color w:val="000000" w:themeColor="text1"/>
                <w:sz w:val="24"/>
                <w:szCs w:val="24"/>
              </w:rPr>
              <w:t>Вчене звання:</w:t>
            </w:r>
            <w:r w:rsidRPr="007502D7">
              <w:rPr>
                <w:b/>
                <w:bCs/>
                <w:color w:val="000000" w:themeColor="text1"/>
                <w:sz w:val="24"/>
                <w:szCs w:val="24"/>
              </w:rPr>
              <w:t xml:space="preserve"> </w:t>
            </w:r>
            <w:r w:rsidR="002D61AD" w:rsidRPr="007502D7">
              <w:rPr>
                <w:rFonts w:ascii="Times New Roman" w:eastAsia="Times New Roman" w:hAnsi="Times New Roman"/>
                <w:color w:val="000000" w:themeColor="text1"/>
                <w:sz w:val="24"/>
                <w:szCs w:val="24"/>
              </w:rPr>
              <w:t>Доцент</w:t>
            </w:r>
          </w:p>
          <w:p w14:paraId="73007EEC" w14:textId="751F21C7" w:rsidR="00B31460" w:rsidRPr="007502D7" w:rsidRDefault="00B31460" w:rsidP="00E96491">
            <w:pPr>
              <w:rPr>
                <w:rFonts w:ascii="Times New Roman" w:hAnsi="Times New Roman"/>
                <w:sz w:val="24"/>
                <w:szCs w:val="24"/>
              </w:rPr>
            </w:pPr>
            <w:r w:rsidRPr="007502D7">
              <w:rPr>
                <w:rFonts w:ascii="Times New Roman" w:eastAsia="Times New Roman" w:hAnsi="Times New Roman"/>
                <w:b/>
                <w:bCs/>
                <w:color w:val="000000" w:themeColor="text1"/>
                <w:sz w:val="24"/>
                <w:szCs w:val="24"/>
              </w:rPr>
              <w:t>Науковий ступінь:</w:t>
            </w:r>
            <w:r w:rsidRPr="007502D7">
              <w:rPr>
                <w:b/>
                <w:bCs/>
                <w:color w:val="000000" w:themeColor="text1"/>
                <w:sz w:val="24"/>
                <w:szCs w:val="24"/>
              </w:rPr>
              <w:t xml:space="preserve"> </w:t>
            </w:r>
            <w:r w:rsidR="006B60FA" w:rsidRPr="006B60FA">
              <w:rPr>
                <w:rFonts w:ascii="Times New Roman" w:hAnsi="Times New Roman"/>
                <w:color w:val="000000" w:themeColor="text1"/>
                <w:sz w:val="24"/>
                <w:szCs w:val="24"/>
              </w:rPr>
              <w:t xml:space="preserve">Доктор </w:t>
            </w:r>
            <w:r w:rsidR="006E1F4D">
              <w:rPr>
                <w:rFonts w:ascii="Times New Roman" w:hAnsi="Times New Roman"/>
                <w:color w:val="000000" w:themeColor="text1"/>
                <w:sz w:val="24"/>
                <w:szCs w:val="24"/>
              </w:rPr>
              <w:t xml:space="preserve">технічних </w:t>
            </w:r>
            <w:r w:rsidR="006B60FA" w:rsidRPr="006B60FA">
              <w:rPr>
                <w:rFonts w:ascii="Times New Roman" w:hAnsi="Times New Roman"/>
                <w:color w:val="000000" w:themeColor="text1"/>
                <w:sz w:val="24"/>
                <w:szCs w:val="24"/>
              </w:rPr>
              <w:t>наук</w:t>
            </w:r>
          </w:p>
          <w:p w14:paraId="75120E34" w14:textId="3511926D" w:rsidR="00B31460" w:rsidRPr="007502D7" w:rsidRDefault="00B31460" w:rsidP="00E96491">
            <w:pPr>
              <w:rPr>
                <w:rFonts w:ascii="Times New Roman" w:hAnsi="Times New Roman"/>
                <w:sz w:val="24"/>
                <w:szCs w:val="24"/>
              </w:rPr>
            </w:pPr>
            <w:r w:rsidRPr="007502D7">
              <w:rPr>
                <w:rFonts w:ascii="Times New Roman" w:eastAsia="Times New Roman" w:hAnsi="Times New Roman"/>
                <w:b/>
                <w:bCs/>
                <w:color w:val="000000" w:themeColor="text1"/>
                <w:sz w:val="24"/>
                <w:szCs w:val="24"/>
              </w:rPr>
              <w:t>Про</w:t>
            </w:r>
            <w:r w:rsidR="00F22F0D">
              <w:rPr>
                <w:rFonts w:ascii="Times New Roman" w:eastAsia="Times New Roman" w:hAnsi="Times New Roman"/>
                <w:b/>
                <w:bCs/>
                <w:color w:val="000000" w:themeColor="text1"/>
                <w:sz w:val="24"/>
                <w:szCs w:val="24"/>
              </w:rPr>
              <w:t xml:space="preserve"> </w:t>
            </w:r>
            <w:r w:rsidRPr="007502D7">
              <w:rPr>
                <w:rFonts w:ascii="Times New Roman" w:eastAsia="Times New Roman" w:hAnsi="Times New Roman"/>
                <w:b/>
                <w:bCs/>
                <w:color w:val="000000" w:themeColor="text1"/>
                <w:sz w:val="24"/>
                <w:szCs w:val="24"/>
              </w:rPr>
              <w:t>файл викладача:</w:t>
            </w:r>
            <w:r w:rsidRPr="007502D7">
              <w:rPr>
                <w:b/>
                <w:bCs/>
                <w:color w:val="000000" w:themeColor="text1"/>
                <w:sz w:val="24"/>
                <w:szCs w:val="24"/>
              </w:rPr>
              <w:t xml:space="preserve"> </w:t>
            </w:r>
            <w:r w:rsidRPr="007502D7">
              <w:rPr>
                <w:rFonts w:ascii="Times New Roman" w:eastAsia="Times New Roman" w:hAnsi="Times New Roman"/>
                <w:color w:val="000000" w:themeColor="text1"/>
                <w:sz w:val="24"/>
                <w:szCs w:val="24"/>
              </w:rPr>
              <w:t>Під час воєнного стану з міркування безпеки не застосовується.</w:t>
            </w:r>
          </w:p>
          <w:p w14:paraId="50B7E570" w14:textId="77777777" w:rsidR="00B31460" w:rsidRPr="007502D7" w:rsidRDefault="00B31460" w:rsidP="00E96491">
            <w:pPr>
              <w:pStyle w:val="af7"/>
              <w:jc w:val="both"/>
              <w:rPr>
                <w:noProof/>
                <w:sz w:val="24"/>
                <w:szCs w:val="24"/>
                <w:lang w:eastAsia="ru-RU"/>
              </w:rPr>
            </w:pPr>
            <w:r w:rsidRPr="007502D7">
              <w:rPr>
                <w:noProof/>
                <w:sz w:val="24"/>
                <w:szCs w:val="24"/>
                <w:lang w:eastAsia="ru-RU"/>
              </w:rPr>
              <w:t>Дані надаються під час проведення першого заняття</w:t>
            </w:r>
          </w:p>
        </w:tc>
      </w:tr>
      <w:tr w:rsidR="0085327C" w:rsidRPr="00282B33" w14:paraId="5E2E2C22" w14:textId="77777777" w:rsidTr="00B74865">
        <w:trPr>
          <w:trHeight w:val="2812"/>
        </w:trPr>
        <w:tc>
          <w:tcPr>
            <w:tcW w:w="1168" w:type="pct"/>
            <w:gridSpan w:val="2"/>
          </w:tcPr>
          <w:p w14:paraId="5C41DE3F" w14:textId="77777777" w:rsidR="0085327C" w:rsidRPr="00282B33" w:rsidRDefault="0085327C" w:rsidP="0085327C">
            <w:pPr>
              <w:pStyle w:val="15"/>
              <w:jc w:val="center"/>
              <w:rPr>
                <w:b/>
                <w:bCs/>
                <w:color w:val="000000" w:themeColor="text1"/>
              </w:rPr>
            </w:pPr>
            <w:r w:rsidRPr="00282B33">
              <w:rPr>
                <w:b/>
                <w:bCs/>
                <w:noProof/>
              </w:rPr>
              <mc:AlternateContent>
                <mc:Choice Requires="wps">
                  <w:drawing>
                    <wp:anchor distT="0" distB="0" distL="114300" distR="114300" simplePos="0" relativeHeight="251727872" behindDoc="0" locked="0" layoutInCell="1" allowOverlap="1" wp14:anchorId="09EF2CDA" wp14:editId="37984D8F">
                      <wp:simplePos x="0" y="0"/>
                      <wp:positionH relativeFrom="column">
                        <wp:posOffset>201930</wp:posOffset>
                      </wp:positionH>
                      <wp:positionV relativeFrom="paragraph">
                        <wp:posOffset>94776</wp:posOffset>
                      </wp:positionV>
                      <wp:extent cx="982421" cy="1139588"/>
                      <wp:effectExtent l="0" t="0" r="27305" b="22860"/>
                      <wp:wrapNone/>
                      <wp:docPr id="18" name="Прямоугольник 18"/>
                      <wp:cNvGraphicFramePr/>
                      <a:graphic xmlns:a="http://schemas.openxmlformats.org/drawingml/2006/main">
                        <a:graphicData uri="http://schemas.microsoft.com/office/word/2010/wordprocessingShape">
                          <wps:wsp>
                            <wps:cNvSpPr/>
                            <wps:spPr>
                              <a:xfrm>
                                <a:off x="0" y="0"/>
                                <a:ext cx="982421" cy="113958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253281" w14:textId="77777777" w:rsidR="0085327C" w:rsidRPr="00A17C35" w:rsidRDefault="0085327C" w:rsidP="00B31460">
                                  <w:pPr>
                                    <w:jc w:val="center"/>
                                    <w:rPr>
                                      <w:rFonts w:ascii="Times New Roman" w:hAnsi="Times New Roman" w:cs="Times New Roman"/>
                                      <w:sz w:val="18"/>
                                    </w:rPr>
                                  </w:pPr>
                                  <w:r w:rsidRPr="00A17C35">
                                    <w:rPr>
                                      <w:rFonts w:ascii="Times New Roman" w:hAnsi="Times New Roman" w:cs="Times New Roman"/>
                                      <w:sz w:val="18"/>
                                    </w:rPr>
                                    <w:t>Під час воєнного стану з міркування безпеки не застосовується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EF2CDA" id="Прямоугольник 18" o:spid="_x0000_s1028" style="position:absolute;left:0;text-align:left;margin-left:15.9pt;margin-top:7.45pt;width:77.35pt;height:89.7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" fillcolor="white [3212]" strokecolor="#243f60 [1604]" strokeweight="2pt">
                      <v:textbox>
                        <w:txbxContent>
                          <w:p w14:paraId="32253281" w14:textId="77777777" w:rsidR="0085327C" w:rsidRPr="00A17C35" w:rsidRDefault="0085327C" w:rsidP="00B31460">
                            <w:pPr>
                              <w:jc w:val="center"/>
                              <w:rPr>
                                <w:rFonts w:ascii="Times New Roman" w:hAnsi="Times New Roman" w:cs="Times New Roman"/>
                                <w:sz w:val="18"/>
                              </w:rPr>
                            </w:pPr>
                            <w:r w:rsidRPr="00A17C35">
                              <w:rPr>
                                <w:rFonts w:ascii="Times New Roman" w:hAnsi="Times New Roman" w:cs="Times New Roman"/>
                                <w:sz w:val="18"/>
                              </w:rPr>
                              <w:t>Під час воєнного стану з міркування безпеки не застосовується</w:t>
                            </w:r>
                          </w:p>
                        </w:txbxContent>
                      </v:textbox>
                    </v:rect>
                  </w:pict>
                </mc:Fallback>
              </mc:AlternateContent>
            </w:r>
          </w:p>
          <w:p w14:paraId="65F7F6B8" w14:textId="77777777" w:rsidR="0085327C" w:rsidRPr="00282B33" w:rsidRDefault="0085327C" w:rsidP="0085327C">
            <w:pPr>
              <w:pStyle w:val="15"/>
              <w:rPr>
                <w:b/>
                <w:bCs/>
                <w:color w:val="000000" w:themeColor="text1"/>
              </w:rPr>
            </w:pPr>
          </w:p>
          <w:p w14:paraId="74C0D6E5" w14:textId="77777777" w:rsidR="0085327C" w:rsidRPr="00282B33" w:rsidRDefault="0085327C" w:rsidP="0085327C">
            <w:pPr>
              <w:pStyle w:val="15"/>
              <w:rPr>
                <w:b/>
                <w:bCs/>
                <w:color w:val="000000" w:themeColor="text1"/>
              </w:rPr>
            </w:pPr>
            <w:r w:rsidRPr="00282B33">
              <w:rPr>
                <w:b/>
                <w:bCs/>
                <w:noProof/>
                <w:color w:val="000000" w:themeColor="text1"/>
              </w:rPr>
              <mc:AlternateContent>
                <mc:Choice Requires="wps">
                  <w:drawing>
                    <wp:anchor distT="0" distB="0" distL="114300" distR="114300" simplePos="0" relativeHeight="251714560" behindDoc="0" locked="0" layoutInCell="1" allowOverlap="1" wp14:anchorId="68E440C9" wp14:editId="1796570F">
                      <wp:simplePos x="0" y="0"/>
                      <wp:positionH relativeFrom="column">
                        <wp:posOffset>257810</wp:posOffset>
                      </wp:positionH>
                      <wp:positionV relativeFrom="paragraph">
                        <wp:posOffset>912969</wp:posOffset>
                      </wp:positionV>
                      <wp:extent cx="900278" cy="469113"/>
                      <wp:effectExtent l="0" t="0" r="14605" b="26670"/>
                      <wp:wrapNone/>
                      <wp:docPr id="12" name="Прямоугольник 12"/>
                      <wp:cNvGraphicFramePr/>
                      <a:graphic xmlns:a="http://schemas.openxmlformats.org/drawingml/2006/main">
                        <a:graphicData uri="http://schemas.microsoft.com/office/word/2010/wordprocessingShape">
                          <wps:wsp>
                            <wps:cNvSpPr/>
                            <wps:spPr>
                              <a:xfrm>
                                <a:off x="0" y="0"/>
                                <a:ext cx="900278" cy="469113"/>
                              </a:xfrm>
                              <a:prstGeom prst="rect">
                                <a:avLst/>
                              </a:prstGeom>
                              <a:solidFill>
                                <a:schemeClr val="bg1"/>
                              </a:solidFill>
                              <a:ln w="12700" cap="flat" cmpd="sng" algn="ctr">
                                <a:solidFill>
                                  <a:schemeClr val="tx1"/>
                                </a:solidFill>
                                <a:prstDash val="solid"/>
                                <a:miter lim="800000"/>
                              </a:ln>
                              <a:effectLst/>
                            </wps:spPr>
                            <wps:txbx>
                              <w:txbxContent>
                                <w:p w14:paraId="5D16023B" w14:textId="77777777" w:rsidR="0085327C" w:rsidRPr="00D803CC" w:rsidRDefault="0085327C" w:rsidP="00B31460">
                                  <w:pPr>
                                    <w:jc w:val="center"/>
                                    <w:rPr>
                                      <w:rFonts w:ascii="Times New Roman" w:hAnsi="Times New Roman" w:cs="Times New Roman"/>
                                    </w:rPr>
                                  </w:pPr>
                                  <w:r w:rsidRPr="00D803CC">
                                    <w:rPr>
                                      <w:rFonts w:ascii="Times New Roman" w:hAnsi="Times New Roman" w:cs="Times New Roman"/>
                                    </w:rPr>
                                    <w:t>практичні, групові</w:t>
                                  </w:r>
                                </w:p>
                                <w:p w14:paraId="3060668E" w14:textId="77777777" w:rsidR="0085327C" w:rsidRPr="00D803CC" w:rsidRDefault="0085327C" w:rsidP="00B31460">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440C9" id="Прямоугольник 12" o:spid="_x0000_s1029" style="position:absolute;margin-left:20.3pt;margin-top:71.9pt;width:70.9pt;height:36.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" fillcolor="white [3212]" strokecolor="black [3213]" strokeweight="1pt">
                      <v:textbox>
                        <w:txbxContent>
                          <w:p w14:paraId="5D16023B" w14:textId="77777777" w:rsidR="0085327C" w:rsidRPr="00D803CC" w:rsidRDefault="0085327C" w:rsidP="00B31460">
                            <w:pPr>
                              <w:jc w:val="center"/>
                              <w:rPr>
                                <w:rFonts w:ascii="Times New Roman" w:hAnsi="Times New Roman" w:cs="Times New Roman"/>
                              </w:rPr>
                            </w:pPr>
                            <w:r w:rsidRPr="00D803CC">
                              <w:rPr>
                                <w:rFonts w:ascii="Times New Roman" w:hAnsi="Times New Roman" w:cs="Times New Roman"/>
                              </w:rPr>
                              <w:t>практичні, групові</w:t>
                            </w:r>
                          </w:p>
                          <w:p w14:paraId="3060668E" w14:textId="77777777" w:rsidR="0085327C" w:rsidRPr="00D803CC" w:rsidRDefault="0085327C" w:rsidP="00B31460">
                            <w:pPr>
                              <w:jc w:val="center"/>
                              <w:rPr>
                                <w:rFonts w:ascii="Times New Roman" w:hAnsi="Times New Roman" w:cs="Times New Roman"/>
                              </w:rPr>
                            </w:pPr>
                          </w:p>
                        </w:txbxContent>
                      </v:textbox>
                    </v:rect>
                  </w:pict>
                </mc:Fallback>
              </mc:AlternateContent>
            </w:r>
          </w:p>
        </w:tc>
        <w:tc>
          <w:tcPr>
            <w:tcW w:w="3832" w:type="pct"/>
            <w:gridSpan w:val="2"/>
            <w:vAlign w:val="center"/>
          </w:tcPr>
          <w:p w14:paraId="6C45EFED" w14:textId="77777777" w:rsidR="0085327C" w:rsidRPr="007502D7" w:rsidRDefault="0085327C" w:rsidP="0085327C">
            <w:pPr>
              <w:pStyle w:val="af7"/>
              <w:jc w:val="both"/>
              <w:rPr>
                <w:b/>
                <w:bCs/>
                <w:color w:val="000000" w:themeColor="text1"/>
                <w:sz w:val="24"/>
                <w:szCs w:val="24"/>
              </w:rPr>
            </w:pPr>
            <w:proofErr w:type="spellStart"/>
            <w:r w:rsidRPr="007502D7">
              <w:rPr>
                <w:b/>
                <w:bCs/>
                <w:color w:val="000000" w:themeColor="text1"/>
                <w:sz w:val="24"/>
                <w:szCs w:val="24"/>
              </w:rPr>
              <w:t>ПІБ</w:t>
            </w:r>
            <w:proofErr w:type="spellEnd"/>
            <w:r w:rsidRPr="007502D7">
              <w:rPr>
                <w:b/>
                <w:bCs/>
                <w:color w:val="000000" w:themeColor="text1"/>
                <w:sz w:val="24"/>
                <w:szCs w:val="24"/>
              </w:rPr>
              <w:t xml:space="preserve">: </w:t>
            </w:r>
            <w:r w:rsidRPr="007502D7">
              <w:rPr>
                <w:color w:val="000000" w:themeColor="text1"/>
                <w:sz w:val="24"/>
                <w:szCs w:val="24"/>
              </w:rPr>
              <w:t>під час воєнного стану з міркування безпеки не застосовується</w:t>
            </w:r>
          </w:p>
          <w:p w14:paraId="52124312" w14:textId="11CB74D9" w:rsidR="0085327C" w:rsidRPr="007502D7" w:rsidRDefault="0085327C" w:rsidP="0085327C">
            <w:pPr>
              <w:pStyle w:val="af7"/>
              <w:jc w:val="both"/>
              <w:rPr>
                <w:color w:val="000000" w:themeColor="text1"/>
                <w:sz w:val="24"/>
                <w:szCs w:val="24"/>
              </w:rPr>
            </w:pPr>
            <w:r w:rsidRPr="007502D7">
              <w:rPr>
                <w:b/>
                <w:bCs/>
                <w:color w:val="000000" w:themeColor="text1"/>
                <w:sz w:val="24"/>
                <w:szCs w:val="24"/>
              </w:rPr>
              <w:t xml:space="preserve">Посада: </w:t>
            </w:r>
            <w:r w:rsidRPr="007502D7">
              <w:rPr>
                <w:color w:val="000000" w:themeColor="text1"/>
                <w:sz w:val="24"/>
                <w:szCs w:val="24"/>
              </w:rPr>
              <w:t>старший</w:t>
            </w:r>
            <w:r w:rsidRPr="007502D7">
              <w:rPr>
                <w:b/>
                <w:bCs/>
                <w:color w:val="000000" w:themeColor="text1"/>
                <w:sz w:val="24"/>
                <w:szCs w:val="24"/>
              </w:rPr>
              <w:t xml:space="preserve"> </w:t>
            </w:r>
            <w:r w:rsidRPr="007502D7">
              <w:rPr>
                <w:color w:val="000000" w:themeColor="text1"/>
                <w:sz w:val="24"/>
                <w:szCs w:val="24"/>
              </w:rPr>
              <w:t>викладач кафедри Наземних систем озброєння та засобів ураження</w:t>
            </w:r>
          </w:p>
          <w:p w14:paraId="21A3D9A4" w14:textId="60491E74" w:rsidR="0085327C" w:rsidRPr="007502D7" w:rsidRDefault="0085327C" w:rsidP="0085327C">
            <w:pPr>
              <w:rPr>
                <w:rFonts w:ascii="Times New Roman" w:hAnsi="Times New Roman"/>
                <w:sz w:val="24"/>
                <w:szCs w:val="24"/>
              </w:rPr>
            </w:pPr>
            <w:r w:rsidRPr="007502D7">
              <w:rPr>
                <w:rFonts w:ascii="Times New Roman" w:eastAsia="Times New Roman" w:hAnsi="Times New Roman"/>
                <w:b/>
                <w:bCs/>
                <w:color w:val="000000" w:themeColor="text1"/>
                <w:sz w:val="24"/>
                <w:szCs w:val="24"/>
              </w:rPr>
              <w:t>Вчене звання:</w:t>
            </w:r>
            <w:r w:rsidRPr="007502D7">
              <w:rPr>
                <w:b/>
                <w:bCs/>
                <w:color w:val="000000" w:themeColor="text1"/>
                <w:sz w:val="24"/>
                <w:szCs w:val="24"/>
              </w:rPr>
              <w:t xml:space="preserve"> </w:t>
            </w:r>
            <w:r w:rsidRPr="007502D7">
              <w:rPr>
                <w:rFonts w:ascii="Times New Roman" w:eastAsia="Times New Roman" w:hAnsi="Times New Roman"/>
                <w:color w:val="000000" w:themeColor="text1"/>
                <w:sz w:val="24"/>
                <w:szCs w:val="24"/>
              </w:rPr>
              <w:t>відсутнє</w:t>
            </w:r>
          </w:p>
          <w:p w14:paraId="25E122B9" w14:textId="5974284D" w:rsidR="0085327C" w:rsidRPr="007502D7" w:rsidRDefault="0085327C" w:rsidP="0085327C">
            <w:pPr>
              <w:rPr>
                <w:rFonts w:ascii="Times New Roman" w:hAnsi="Times New Roman"/>
                <w:sz w:val="24"/>
                <w:szCs w:val="24"/>
              </w:rPr>
            </w:pPr>
            <w:r w:rsidRPr="007502D7">
              <w:rPr>
                <w:rFonts w:ascii="Times New Roman" w:eastAsia="Times New Roman" w:hAnsi="Times New Roman"/>
                <w:b/>
                <w:bCs/>
                <w:color w:val="000000" w:themeColor="text1"/>
                <w:sz w:val="24"/>
                <w:szCs w:val="24"/>
              </w:rPr>
              <w:t>Науковий ступінь</w:t>
            </w:r>
            <w:r w:rsidRPr="007502D7">
              <w:rPr>
                <w:rFonts w:ascii="Times New Roman" w:eastAsia="Times New Roman" w:hAnsi="Times New Roman"/>
                <w:color w:val="000000" w:themeColor="text1"/>
                <w:sz w:val="24"/>
                <w:szCs w:val="24"/>
              </w:rPr>
              <w:t xml:space="preserve"> відсутній</w:t>
            </w:r>
          </w:p>
          <w:p w14:paraId="48FDEB3F" w14:textId="48868F47" w:rsidR="0085327C" w:rsidRPr="007502D7" w:rsidRDefault="0085327C" w:rsidP="0085327C">
            <w:pPr>
              <w:rPr>
                <w:rFonts w:ascii="Times New Roman" w:hAnsi="Times New Roman"/>
                <w:sz w:val="24"/>
                <w:szCs w:val="24"/>
              </w:rPr>
            </w:pPr>
            <w:r w:rsidRPr="007502D7">
              <w:rPr>
                <w:rFonts w:ascii="Times New Roman" w:eastAsia="Times New Roman" w:hAnsi="Times New Roman"/>
                <w:b/>
                <w:bCs/>
                <w:color w:val="000000" w:themeColor="text1"/>
                <w:sz w:val="24"/>
                <w:szCs w:val="24"/>
              </w:rPr>
              <w:t>Про</w:t>
            </w:r>
            <w:r w:rsidR="006C298A">
              <w:rPr>
                <w:rFonts w:ascii="Times New Roman" w:eastAsia="Times New Roman" w:hAnsi="Times New Roman"/>
                <w:b/>
                <w:bCs/>
                <w:color w:val="000000" w:themeColor="text1"/>
                <w:sz w:val="24"/>
                <w:szCs w:val="24"/>
              </w:rPr>
              <w:t xml:space="preserve"> </w:t>
            </w:r>
            <w:r w:rsidRPr="007502D7">
              <w:rPr>
                <w:rFonts w:ascii="Times New Roman" w:eastAsia="Times New Roman" w:hAnsi="Times New Roman"/>
                <w:b/>
                <w:bCs/>
                <w:color w:val="000000" w:themeColor="text1"/>
                <w:sz w:val="24"/>
                <w:szCs w:val="24"/>
              </w:rPr>
              <w:t>файл викладача:</w:t>
            </w:r>
            <w:r w:rsidRPr="007502D7">
              <w:rPr>
                <w:b/>
                <w:bCs/>
                <w:color w:val="000000" w:themeColor="text1"/>
                <w:sz w:val="24"/>
                <w:szCs w:val="24"/>
              </w:rPr>
              <w:t xml:space="preserve"> </w:t>
            </w:r>
            <w:r w:rsidRPr="007502D7">
              <w:rPr>
                <w:rFonts w:ascii="Times New Roman" w:eastAsia="Times New Roman" w:hAnsi="Times New Roman"/>
                <w:color w:val="000000" w:themeColor="text1"/>
                <w:sz w:val="24"/>
                <w:szCs w:val="24"/>
              </w:rPr>
              <w:t>Під час воєнного стану з міркування безпеки не застосовується.</w:t>
            </w:r>
          </w:p>
          <w:p w14:paraId="5D1733E1" w14:textId="5036BA22" w:rsidR="0085327C" w:rsidRPr="007502D7" w:rsidRDefault="0085327C" w:rsidP="0085327C">
            <w:pPr>
              <w:rPr>
                <w:b/>
                <w:bCs/>
                <w:color w:val="000000" w:themeColor="text1"/>
                <w:sz w:val="24"/>
                <w:szCs w:val="24"/>
                <w:lang w:eastAsia="ru-RU" w:bidi="ru-RU"/>
              </w:rPr>
            </w:pPr>
            <w:r w:rsidRPr="007502D7">
              <w:rPr>
                <w:rFonts w:ascii="Times New Roman" w:eastAsia="Times New Roman" w:hAnsi="Times New Roman"/>
                <w:noProof/>
                <w:color w:val="auto"/>
                <w:sz w:val="24"/>
                <w:szCs w:val="24"/>
                <w:lang w:eastAsia="ru-RU"/>
              </w:rPr>
              <w:t>Дані надаються під час проведення першого заняття</w:t>
            </w:r>
          </w:p>
        </w:tc>
      </w:tr>
      <w:tr w:rsidR="0085327C" w:rsidRPr="00282B33" w14:paraId="4B397492" w14:textId="77777777" w:rsidTr="00B809D9">
        <w:trPr>
          <w:trHeight w:val="2775"/>
        </w:trPr>
        <w:tc>
          <w:tcPr>
            <w:tcW w:w="1168" w:type="pct"/>
            <w:gridSpan w:val="2"/>
          </w:tcPr>
          <w:p w14:paraId="2C5FF5AF" w14:textId="77777777" w:rsidR="0085327C" w:rsidRPr="00282B33" w:rsidRDefault="0085327C" w:rsidP="0085327C">
            <w:pPr>
              <w:pStyle w:val="15"/>
              <w:jc w:val="center"/>
              <w:rPr>
                <w:b/>
                <w:bCs/>
                <w:color w:val="000000" w:themeColor="text1"/>
              </w:rPr>
            </w:pPr>
            <w:r w:rsidRPr="00282B33">
              <w:rPr>
                <w:b/>
                <w:bCs/>
                <w:noProof/>
              </w:rPr>
              <mc:AlternateContent>
                <mc:Choice Requires="wps">
                  <w:drawing>
                    <wp:anchor distT="0" distB="0" distL="114300" distR="114300" simplePos="0" relativeHeight="251754496" behindDoc="0" locked="0" layoutInCell="1" allowOverlap="1" wp14:anchorId="7D968D79" wp14:editId="13BE4F8C">
                      <wp:simplePos x="0" y="0"/>
                      <wp:positionH relativeFrom="column">
                        <wp:posOffset>210185</wp:posOffset>
                      </wp:positionH>
                      <wp:positionV relativeFrom="paragraph">
                        <wp:posOffset>47786</wp:posOffset>
                      </wp:positionV>
                      <wp:extent cx="955049" cy="1036490"/>
                      <wp:effectExtent l="0" t="0" r="16510" b="11430"/>
                      <wp:wrapNone/>
                      <wp:docPr id="19" name="Прямоугольник 19"/>
                      <wp:cNvGraphicFramePr/>
                      <a:graphic xmlns:a="http://schemas.openxmlformats.org/drawingml/2006/main">
                        <a:graphicData uri="http://schemas.microsoft.com/office/word/2010/wordprocessingShape">
                          <wps:wsp>
                            <wps:cNvSpPr/>
                            <wps:spPr>
                              <a:xfrm>
                                <a:off x="0" y="0"/>
                                <a:ext cx="955049" cy="10364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A165B9" w14:textId="77777777" w:rsidR="0085327C" w:rsidRPr="00A17C35" w:rsidRDefault="0085327C" w:rsidP="00B31460">
                                  <w:pPr>
                                    <w:jc w:val="center"/>
                                    <w:rPr>
                                      <w:rFonts w:ascii="Times New Roman" w:hAnsi="Times New Roman" w:cs="Times New Roman"/>
                                      <w:sz w:val="18"/>
                                    </w:rPr>
                                  </w:pPr>
                                  <w:r w:rsidRPr="00A17C35">
                                    <w:rPr>
                                      <w:rFonts w:ascii="Times New Roman" w:hAnsi="Times New Roman" w:cs="Times New Roman"/>
                                      <w:sz w:val="18"/>
                                    </w:rPr>
                                    <w:t>Під час воєнного стану з міркування безпеки не застосовується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68D79" id="Прямоугольник 19" o:spid="_x0000_s1030" style="position:absolute;left:0;text-align:left;margin-left:16.55pt;margin-top:3.75pt;width:75.2pt;height:81.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" fillcolor="white [3212]" strokecolor="#243f60 [1604]" strokeweight="2pt">
                      <v:textbox>
                        <w:txbxContent>
                          <w:p w14:paraId="44A165B9" w14:textId="77777777" w:rsidR="0085327C" w:rsidRPr="00A17C35" w:rsidRDefault="0085327C" w:rsidP="00B31460">
                            <w:pPr>
                              <w:jc w:val="center"/>
                              <w:rPr>
                                <w:rFonts w:ascii="Times New Roman" w:hAnsi="Times New Roman" w:cs="Times New Roman"/>
                                <w:sz w:val="18"/>
                              </w:rPr>
                            </w:pPr>
                            <w:r w:rsidRPr="00A17C35">
                              <w:rPr>
                                <w:rFonts w:ascii="Times New Roman" w:hAnsi="Times New Roman" w:cs="Times New Roman"/>
                                <w:sz w:val="18"/>
                              </w:rPr>
                              <w:t>Під час воєнного стану з міркування безпеки не застосовується</w:t>
                            </w:r>
                          </w:p>
                        </w:txbxContent>
                      </v:textbox>
                    </v:rect>
                  </w:pict>
                </mc:Fallback>
              </mc:AlternateContent>
            </w:r>
          </w:p>
          <w:p w14:paraId="78611289" w14:textId="77777777" w:rsidR="0085327C" w:rsidRPr="00282B33" w:rsidRDefault="0085327C" w:rsidP="0085327C">
            <w:pPr>
              <w:pStyle w:val="15"/>
              <w:jc w:val="center"/>
              <w:rPr>
                <w:b/>
                <w:bCs/>
                <w:color w:val="000000" w:themeColor="text1"/>
              </w:rPr>
            </w:pPr>
          </w:p>
          <w:p w14:paraId="3F111B6A" w14:textId="77777777" w:rsidR="0085327C" w:rsidRPr="00282B33" w:rsidRDefault="0085327C" w:rsidP="0085327C">
            <w:pPr>
              <w:pStyle w:val="15"/>
              <w:jc w:val="center"/>
              <w:rPr>
                <w:b/>
                <w:bCs/>
                <w:color w:val="000000" w:themeColor="text1"/>
              </w:rPr>
            </w:pPr>
          </w:p>
          <w:p w14:paraId="0E557EE9" w14:textId="77777777" w:rsidR="0085327C" w:rsidRPr="00282B33" w:rsidRDefault="0085327C" w:rsidP="0085327C">
            <w:pPr>
              <w:pStyle w:val="15"/>
              <w:rPr>
                <w:b/>
                <w:bCs/>
                <w:color w:val="000000" w:themeColor="text1"/>
              </w:rPr>
            </w:pPr>
            <w:r w:rsidRPr="00282B33">
              <w:rPr>
                <w:b/>
                <w:bCs/>
                <w:noProof/>
                <w:color w:val="000000" w:themeColor="text1"/>
              </w:rPr>
              <mc:AlternateContent>
                <mc:Choice Requires="wps">
                  <w:drawing>
                    <wp:anchor distT="0" distB="0" distL="114300" distR="114300" simplePos="0" relativeHeight="251741184" behindDoc="0" locked="0" layoutInCell="1" allowOverlap="1" wp14:anchorId="06FE799E" wp14:editId="6B8C4803">
                      <wp:simplePos x="0" y="0"/>
                      <wp:positionH relativeFrom="column">
                        <wp:posOffset>241139</wp:posOffset>
                      </wp:positionH>
                      <wp:positionV relativeFrom="paragraph">
                        <wp:posOffset>589915</wp:posOffset>
                      </wp:positionV>
                      <wp:extent cx="904029" cy="455930"/>
                      <wp:effectExtent l="0" t="0" r="10795" b="20320"/>
                      <wp:wrapNone/>
                      <wp:docPr id="6" name="Прямоугольник 6"/>
                      <wp:cNvGraphicFramePr/>
                      <a:graphic xmlns:a="http://schemas.openxmlformats.org/drawingml/2006/main">
                        <a:graphicData uri="http://schemas.microsoft.com/office/word/2010/wordprocessingShape">
                          <wps:wsp>
                            <wps:cNvSpPr/>
                            <wps:spPr>
                              <a:xfrm>
                                <a:off x="0" y="0"/>
                                <a:ext cx="904029" cy="455930"/>
                              </a:xfrm>
                              <a:prstGeom prst="rect">
                                <a:avLst/>
                              </a:prstGeom>
                              <a:solidFill>
                                <a:schemeClr val="bg1"/>
                              </a:solidFill>
                              <a:ln w="12700" cap="flat" cmpd="sng" algn="ctr">
                                <a:solidFill>
                                  <a:schemeClr val="tx1"/>
                                </a:solidFill>
                                <a:prstDash val="solid"/>
                                <a:miter lim="800000"/>
                              </a:ln>
                              <a:effectLst/>
                            </wps:spPr>
                            <wps:txbx>
                              <w:txbxContent>
                                <w:p w14:paraId="6465CC57" w14:textId="77777777" w:rsidR="0085327C" w:rsidRPr="00D803CC" w:rsidRDefault="0085327C" w:rsidP="00B31460">
                                  <w:pPr>
                                    <w:jc w:val="center"/>
                                    <w:rPr>
                                      <w:rFonts w:ascii="Times New Roman" w:hAnsi="Times New Roman" w:cs="Times New Roman"/>
                                    </w:rPr>
                                  </w:pPr>
                                  <w:r w:rsidRPr="00D803CC">
                                    <w:rPr>
                                      <w:rFonts w:ascii="Times New Roman" w:hAnsi="Times New Roman" w:cs="Times New Roman"/>
                                    </w:rPr>
                                    <w:t>практичні, групові</w:t>
                                  </w:r>
                                </w:p>
                                <w:p w14:paraId="305D09A3" w14:textId="77777777" w:rsidR="0085327C" w:rsidRPr="00D803CC" w:rsidRDefault="0085327C" w:rsidP="00B31460">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E799E" id="Прямоугольник 6" o:spid="_x0000_s1031" style="position:absolute;margin-left:19pt;margin-top:46.45pt;width:71.2pt;height:35.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" fillcolor="white [3212]" strokecolor="black [3213]" strokeweight="1pt">
                      <v:textbox>
                        <w:txbxContent>
                          <w:p w14:paraId="6465CC57" w14:textId="77777777" w:rsidR="0085327C" w:rsidRPr="00D803CC" w:rsidRDefault="0085327C" w:rsidP="00B31460">
                            <w:pPr>
                              <w:jc w:val="center"/>
                              <w:rPr>
                                <w:rFonts w:ascii="Times New Roman" w:hAnsi="Times New Roman" w:cs="Times New Roman"/>
                              </w:rPr>
                            </w:pPr>
                            <w:r w:rsidRPr="00D803CC">
                              <w:rPr>
                                <w:rFonts w:ascii="Times New Roman" w:hAnsi="Times New Roman" w:cs="Times New Roman"/>
                              </w:rPr>
                              <w:t>практичні, групові</w:t>
                            </w:r>
                          </w:p>
                          <w:p w14:paraId="305D09A3" w14:textId="77777777" w:rsidR="0085327C" w:rsidRPr="00D803CC" w:rsidRDefault="0085327C" w:rsidP="00B31460">
                            <w:pPr>
                              <w:jc w:val="center"/>
                              <w:rPr>
                                <w:rFonts w:ascii="Times New Roman" w:hAnsi="Times New Roman" w:cs="Times New Roman"/>
                              </w:rPr>
                            </w:pPr>
                          </w:p>
                        </w:txbxContent>
                      </v:textbox>
                    </v:rect>
                  </w:pict>
                </mc:Fallback>
              </mc:AlternateContent>
            </w:r>
          </w:p>
        </w:tc>
        <w:tc>
          <w:tcPr>
            <w:tcW w:w="3832" w:type="pct"/>
            <w:gridSpan w:val="2"/>
            <w:vAlign w:val="center"/>
          </w:tcPr>
          <w:p w14:paraId="6B5FF681" w14:textId="77777777" w:rsidR="0085327C" w:rsidRPr="007502D7" w:rsidRDefault="0085327C" w:rsidP="0085327C">
            <w:pPr>
              <w:pStyle w:val="af7"/>
              <w:jc w:val="both"/>
              <w:rPr>
                <w:b/>
                <w:bCs/>
                <w:color w:val="000000" w:themeColor="text1"/>
                <w:sz w:val="24"/>
                <w:szCs w:val="24"/>
              </w:rPr>
            </w:pPr>
            <w:proofErr w:type="spellStart"/>
            <w:r w:rsidRPr="007502D7">
              <w:rPr>
                <w:b/>
                <w:bCs/>
                <w:color w:val="000000" w:themeColor="text1"/>
                <w:sz w:val="24"/>
                <w:szCs w:val="24"/>
              </w:rPr>
              <w:t>ПІБ</w:t>
            </w:r>
            <w:proofErr w:type="spellEnd"/>
            <w:r w:rsidRPr="007502D7">
              <w:rPr>
                <w:b/>
                <w:bCs/>
                <w:color w:val="000000" w:themeColor="text1"/>
                <w:sz w:val="24"/>
                <w:szCs w:val="24"/>
              </w:rPr>
              <w:t xml:space="preserve">: </w:t>
            </w:r>
            <w:r w:rsidRPr="007502D7">
              <w:rPr>
                <w:color w:val="000000" w:themeColor="text1"/>
                <w:sz w:val="24"/>
                <w:szCs w:val="24"/>
              </w:rPr>
              <w:t>під час воєнного стану з міркування безпеки не застосовується</w:t>
            </w:r>
          </w:p>
          <w:p w14:paraId="5B80AF3E" w14:textId="168B59CD" w:rsidR="0085327C" w:rsidRPr="007502D7" w:rsidRDefault="0085327C" w:rsidP="0085327C">
            <w:pPr>
              <w:pStyle w:val="af7"/>
              <w:jc w:val="both"/>
              <w:rPr>
                <w:color w:val="000000" w:themeColor="text1"/>
                <w:sz w:val="24"/>
                <w:szCs w:val="24"/>
              </w:rPr>
            </w:pPr>
            <w:r w:rsidRPr="007502D7">
              <w:rPr>
                <w:b/>
                <w:bCs/>
                <w:color w:val="000000" w:themeColor="text1"/>
                <w:sz w:val="24"/>
                <w:szCs w:val="24"/>
              </w:rPr>
              <w:t xml:space="preserve">Посада: </w:t>
            </w:r>
            <w:r w:rsidRPr="007502D7">
              <w:rPr>
                <w:color w:val="000000" w:themeColor="text1"/>
                <w:sz w:val="24"/>
                <w:szCs w:val="24"/>
              </w:rPr>
              <w:t>викладач кафедри Наземних систем озброєння та засобів ураження</w:t>
            </w:r>
          </w:p>
          <w:p w14:paraId="72CFCB71" w14:textId="77777777" w:rsidR="0085327C" w:rsidRPr="007502D7" w:rsidRDefault="0085327C" w:rsidP="0085327C">
            <w:pPr>
              <w:rPr>
                <w:rFonts w:ascii="Times New Roman" w:hAnsi="Times New Roman"/>
                <w:sz w:val="24"/>
                <w:szCs w:val="24"/>
              </w:rPr>
            </w:pPr>
            <w:r w:rsidRPr="007502D7">
              <w:rPr>
                <w:rFonts w:ascii="Times New Roman" w:eastAsia="Times New Roman" w:hAnsi="Times New Roman"/>
                <w:b/>
                <w:bCs/>
                <w:color w:val="000000" w:themeColor="text1"/>
                <w:sz w:val="24"/>
                <w:szCs w:val="24"/>
              </w:rPr>
              <w:t>Вчене звання:</w:t>
            </w:r>
            <w:r w:rsidRPr="007502D7">
              <w:rPr>
                <w:b/>
                <w:bCs/>
                <w:color w:val="000000" w:themeColor="text1"/>
                <w:sz w:val="24"/>
                <w:szCs w:val="24"/>
              </w:rPr>
              <w:t xml:space="preserve"> </w:t>
            </w:r>
            <w:r w:rsidRPr="007502D7">
              <w:rPr>
                <w:rFonts w:ascii="Times New Roman" w:eastAsia="Times New Roman" w:hAnsi="Times New Roman"/>
                <w:color w:val="000000" w:themeColor="text1"/>
                <w:sz w:val="24"/>
                <w:szCs w:val="24"/>
              </w:rPr>
              <w:t>відсутнє</w:t>
            </w:r>
          </w:p>
          <w:p w14:paraId="28BC99CD" w14:textId="77777777" w:rsidR="0085327C" w:rsidRPr="007502D7" w:rsidRDefault="0085327C" w:rsidP="0085327C">
            <w:pPr>
              <w:rPr>
                <w:rFonts w:ascii="Times New Roman" w:hAnsi="Times New Roman"/>
                <w:sz w:val="24"/>
                <w:szCs w:val="24"/>
              </w:rPr>
            </w:pPr>
            <w:r w:rsidRPr="007502D7">
              <w:rPr>
                <w:rFonts w:ascii="Times New Roman" w:eastAsia="Times New Roman" w:hAnsi="Times New Roman"/>
                <w:b/>
                <w:bCs/>
                <w:color w:val="000000" w:themeColor="text1"/>
                <w:sz w:val="24"/>
                <w:szCs w:val="24"/>
              </w:rPr>
              <w:t>Науковий ступінь</w:t>
            </w:r>
            <w:r w:rsidRPr="007502D7">
              <w:rPr>
                <w:rFonts w:ascii="Times New Roman" w:eastAsia="Times New Roman" w:hAnsi="Times New Roman"/>
                <w:color w:val="000000" w:themeColor="text1"/>
                <w:sz w:val="24"/>
                <w:szCs w:val="24"/>
              </w:rPr>
              <w:t xml:space="preserve"> відсутній</w:t>
            </w:r>
          </w:p>
          <w:p w14:paraId="666508BD" w14:textId="6D3374AD" w:rsidR="0085327C" w:rsidRPr="007502D7" w:rsidRDefault="0085327C" w:rsidP="0085327C">
            <w:pPr>
              <w:rPr>
                <w:rFonts w:ascii="Times New Roman" w:hAnsi="Times New Roman"/>
                <w:sz w:val="24"/>
                <w:szCs w:val="24"/>
              </w:rPr>
            </w:pPr>
            <w:r w:rsidRPr="007502D7">
              <w:rPr>
                <w:rFonts w:ascii="Times New Roman" w:eastAsia="Times New Roman" w:hAnsi="Times New Roman"/>
                <w:b/>
                <w:bCs/>
                <w:color w:val="000000" w:themeColor="text1"/>
                <w:sz w:val="24"/>
                <w:szCs w:val="24"/>
              </w:rPr>
              <w:t>Про</w:t>
            </w:r>
            <w:r w:rsidR="006C298A">
              <w:rPr>
                <w:rFonts w:ascii="Times New Roman" w:eastAsia="Times New Roman" w:hAnsi="Times New Roman"/>
                <w:b/>
                <w:bCs/>
                <w:color w:val="000000" w:themeColor="text1"/>
                <w:sz w:val="24"/>
                <w:szCs w:val="24"/>
              </w:rPr>
              <w:t xml:space="preserve"> </w:t>
            </w:r>
            <w:r w:rsidRPr="007502D7">
              <w:rPr>
                <w:rFonts w:ascii="Times New Roman" w:eastAsia="Times New Roman" w:hAnsi="Times New Roman"/>
                <w:b/>
                <w:bCs/>
                <w:color w:val="000000" w:themeColor="text1"/>
                <w:sz w:val="24"/>
                <w:szCs w:val="24"/>
              </w:rPr>
              <w:t>файл викладача:</w:t>
            </w:r>
            <w:r w:rsidRPr="007502D7">
              <w:rPr>
                <w:b/>
                <w:bCs/>
                <w:color w:val="000000" w:themeColor="text1"/>
                <w:sz w:val="24"/>
                <w:szCs w:val="24"/>
              </w:rPr>
              <w:t xml:space="preserve"> </w:t>
            </w:r>
            <w:r w:rsidRPr="007502D7">
              <w:rPr>
                <w:rFonts w:ascii="Times New Roman" w:eastAsia="Times New Roman" w:hAnsi="Times New Roman"/>
                <w:color w:val="000000" w:themeColor="text1"/>
                <w:sz w:val="24"/>
                <w:szCs w:val="24"/>
              </w:rPr>
              <w:t>Під час воєнного стану з міркування безпеки не застосовується.</w:t>
            </w:r>
          </w:p>
          <w:p w14:paraId="6701CD9A" w14:textId="4D0D2E80" w:rsidR="0085327C" w:rsidRPr="007502D7" w:rsidRDefault="0085327C" w:rsidP="0085327C">
            <w:pPr>
              <w:rPr>
                <w:rFonts w:ascii="Times New Roman" w:hAnsi="Times New Roman"/>
                <w:i/>
                <w:iCs/>
                <w:color w:val="000000" w:themeColor="text1"/>
                <w:sz w:val="24"/>
                <w:szCs w:val="24"/>
              </w:rPr>
            </w:pPr>
            <w:r w:rsidRPr="007502D7">
              <w:rPr>
                <w:rFonts w:ascii="Times New Roman" w:eastAsia="Times New Roman" w:hAnsi="Times New Roman"/>
                <w:noProof/>
                <w:color w:val="auto"/>
                <w:sz w:val="24"/>
                <w:szCs w:val="24"/>
                <w:lang w:eastAsia="ru-RU"/>
              </w:rPr>
              <w:t>Дані надаються під час проведення першого заняття</w:t>
            </w:r>
          </w:p>
        </w:tc>
      </w:tr>
      <w:tr w:rsidR="00B31460" w:rsidRPr="007502D7" w14:paraId="291DEAE9" w14:textId="77777777" w:rsidTr="00B74865">
        <w:trPr>
          <w:trHeight w:val="195"/>
        </w:trPr>
        <w:tc>
          <w:tcPr>
            <w:tcW w:w="1168" w:type="pct"/>
            <w:gridSpan w:val="2"/>
            <w:vAlign w:val="center"/>
          </w:tcPr>
          <w:p w14:paraId="7639E6E4" w14:textId="77777777" w:rsidR="00B31460" w:rsidRPr="007502D7" w:rsidRDefault="00B31460" w:rsidP="00E96491">
            <w:pPr>
              <w:pStyle w:val="15"/>
              <w:rPr>
                <w:color w:val="FF0000"/>
                <w:sz w:val="24"/>
                <w:szCs w:val="24"/>
              </w:rPr>
            </w:pPr>
            <w:r w:rsidRPr="007502D7">
              <w:rPr>
                <w:b/>
                <w:bCs/>
                <w:sz w:val="24"/>
                <w:szCs w:val="24"/>
              </w:rPr>
              <w:lastRenderedPageBreak/>
              <w:t>Рівень вищої освіти</w:t>
            </w:r>
          </w:p>
        </w:tc>
        <w:tc>
          <w:tcPr>
            <w:tcW w:w="3832" w:type="pct"/>
            <w:gridSpan w:val="2"/>
            <w:vAlign w:val="center"/>
          </w:tcPr>
          <w:p w14:paraId="265BC193" w14:textId="77777777" w:rsidR="00B31460" w:rsidRPr="007502D7" w:rsidRDefault="00B31460" w:rsidP="00E96491">
            <w:pPr>
              <w:pStyle w:val="15"/>
              <w:rPr>
                <w:color w:val="FF0000"/>
                <w:sz w:val="24"/>
                <w:szCs w:val="24"/>
              </w:rPr>
            </w:pPr>
            <w:r w:rsidRPr="007502D7">
              <w:rPr>
                <w:sz w:val="24"/>
                <w:szCs w:val="24"/>
              </w:rPr>
              <w:t>перший (бакалаврський)</w:t>
            </w:r>
          </w:p>
        </w:tc>
      </w:tr>
      <w:tr w:rsidR="00B31460" w:rsidRPr="007502D7" w14:paraId="3494CE93" w14:textId="77777777" w:rsidTr="00B74865">
        <w:tc>
          <w:tcPr>
            <w:tcW w:w="1168" w:type="pct"/>
            <w:gridSpan w:val="2"/>
            <w:vAlign w:val="center"/>
          </w:tcPr>
          <w:p w14:paraId="7BC9C38F" w14:textId="77777777" w:rsidR="00B31460" w:rsidRPr="007502D7" w:rsidRDefault="00B31460" w:rsidP="00E96491">
            <w:pPr>
              <w:pStyle w:val="15"/>
              <w:rPr>
                <w:color w:val="FF0000"/>
                <w:sz w:val="24"/>
                <w:szCs w:val="24"/>
              </w:rPr>
            </w:pPr>
            <w:r w:rsidRPr="007502D7">
              <w:rPr>
                <w:b/>
                <w:bCs/>
                <w:sz w:val="24"/>
                <w:szCs w:val="24"/>
              </w:rPr>
              <w:t>Статус дисципліни</w:t>
            </w:r>
          </w:p>
        </w:tc>
        <w:tc>
          <w:tcPr>
            <w:tcW w:w="3832" w:type="pct"/>
            <w:gridSpan w:val="2"/>
            <w:vAlign w:val="center"/>
          </w:tcPr>
          <w:p w14:paraId="066039C4" w14:textId="11B84335" w:rsidR="00B31460" w:rsidRPr="007502D7" w:rsidRDefault="00B31460" w:rsidP="00E96491">
            <w:pPr>
              <w:pStyle w:val="15"/>
              <w:rPr>
                <w:color w:val="FF0000"/>
                <w:sz w:val="24"/>
                <w:szCs w:val="24"/>
              </w:rPr>
            </w:pPr>
            <w:r w:rsidRPr="007502D7">
              <w:rPr>
                <w:sz w:val="24"/>
                <w:szCs w:val="24"/>
              </w:rPr>
              <w:t>Обов’язкова</w:t>
            </w:r>
            <w:r w:rsidR="001166DB">
              <w:rPr>
                <w:sz w:val="24"/>
                <w:szCs w:val="24"/>
              </w:rPr>
              <w:t xml:space="preserve"> (вибіркова)</w:t>
            </w:r>
          </w:p>
        </w:tc>
      </w:tr>
      <w:tr w:rsidR="00B31460" w:rsidRPr="007502D7" w14:paraId="04EBE4A8" w14:textId="77777777" w:rsidTr="00B74865">
        <w:tc>
          <w:tcPr>
            <w:tcW w:w="1168" w:type="pct"/>
            <w:gridSpan w:val="2"/>
            <w:vAlign w:val="center"/>
          </w:tcPr>
          <w:p w14:paraId="4BC5A3FC" w14:textId="77777777" w:rsidR="00B31460" w:rsidRPr="007502D7" w:rsidRDefault="00B31460" w:rsidP="00E96491">
            <w:pPr>
              <w:pStyle w:val="15"/>
              <w:rPr>
                <w:b/>
                <w:bCs/>
                <w:sz w:val="24"/>
                <w:szCs w:val="24"/>
              </w:rPr>
            </w:pPr>
            <w:r w:rsidRPr="007502D7">
              <w:rPr>
                <w:b/>
                <w:bCs/>
                <w:sz w:val="24"/>
                <w:szCs w:val="24"/>
              </w:rPr>
              <w:t>Мова викладання</w:t>
            </w:r>
          </w:p>
        </w:tc>
        <w:tc>
          <w:tcPr>
            <w:tcW w:w="3832" w:type="pct"/>
            <w:gridSpan w:val="2"/>
            <w:vAlign w:val="center"/>
          </w:tcPr>
          <w:p w14:paraId="7830D86E" w14:textId="77777777" w:rsidR="00B31460" w:rsidRPr="007502D7" w:rsidRDefault="00B31460" w:rsidP="00E96491">
            <w:pPr>
              <w:pStyle w:val="15"/>
              <w:rPr>
                <w:sz w:val="24"/>
                <w:szCs w:val="24"/>
              </w:rPr>
            </w:pPr>
            <w:r w:rsidRPr="007502D7">
              <w:rPr>
                <w:sz w:val="24"/>
                <w:szCs w:val="24"/>
              </w:rPr>
              <w:t>Українська</w:t>
            </w:r>
          </w:p>
        </w:tc>
      </w:tr>
      <w:tr w:rsidR="00B31460" w:rsidRPr="007502D7" w14:paraId="5172F672" w14:textId="77777777" w:rsidTr="00B74865">
        <w:trPr>
          <w:trHeight w:val="247"/>
        </w:trPr>
        <w:tc>
          <w:tcPr>
            <w:tcW w:w="1168" w:type="pct"/>
            <w:gridSpan w:val="2"/>
            <w:vAlign w:val="center"/>
          </w:tcPr>
          <w:p w14:paraId="68AFBBB3" w14:textId="77777777" w:rsidR="00B31460" w:rsidRPr="007502D7" w:rsidRDefault="00B31460" w:rsidP="00E96491">
            <w:pPr>
              <w:pStyle w:val="15"/>
              <w:rPr>
                <w:color w:val="FF0000"/>
                <w:sz w:val="24"/>
                <w:szCs w:val="24"/>
              </w:rPr>
            </w:pPr>
            <w:r w:rsidRPr="007502D7">
              <w:rPr>
                <w:b/>
                <w:bCs/>
                <w:sz w:val="24"/>
                <w:szCs w:val="24"/>
              </w:rPr>
              <w:t>Семестр викладання</w:t>
            </w:r>
          </w:p>
        </w:tc>
        <w:tc>
          <w:tcPr>
            <w:tcW w:w="3832" w:type="pct"/>
            <w:gridSpan w:val="2"/>
            <w:vAlign w:val="center"/>
          </w:tcPr>
          <w:p w14:paraId="38C0A47C" w14:textId="77777777" w:rsidR="00B31460" w:rsidRPr="007502D7" w:rsidRDefault="00B31460" w:rsidP="00E96491">
            <w:pPr>
              <w:pStyle w:val="15"/>
              <w:jc w:val="both"/>
              <w:rPr>
                <w:color w:val="FF0000"/>
                <w:sz w:val="24"/>
                <w:szCs w:val="24"/>
              </w:rPr>
            </w:pPr>
            <w:r w:rsidRPr="007502D7">
              <w:rPr>
                <w:sz w:val="24"/>
                <w:szCs w:val="24"/>
              </w:rPr>
              <w:t>4 (четвертий), 5 (п’ятий), 6 (шостий), 7 (сьомий), 8 (восьмий).</w:t>
            </w:r>
          </w:p>
        </w:tc>
      </w:tr>
      <w:tr w:rsidR="00B31460" w:rsidRPr="007502D7" w14:paraId="294AA060" w14:textId="77777777" w:rsidTr="00B74865">
        <w:tc>
          <w:tcPr>
            <w:tcW w:w="1168" w:type="pct"/>
            <w:gridSpan w:val="2"/>
            <w:vAlign w:val="center"/>
          </w:tcPr>
          <w:p w14:paraId="4265659B" w14:textId="77777777" w:rsidR="00B31460" w:rsidRPr="007502D7" w:rsidRDefault="00B31460" w:rsidP="00E96491">
            <w:pPr>
              <w:pStyle w:val="af7"/>
              <w:rPr>
                <w:b/>
                <w:bCs/>
                <w:sz w:val="24"/>
                <w:szCs w:val="24"/>
              </w:rPr>
            </w:pPr>
            <w:r w:rsidRPr="007502D7">
              <w:rPr>
                <w:b/>
                <w:bCs/>
                <w:sz w:val="24"/>
                <w:szCs w:val="24"/>
              </w:rPr>
              <w:t xml:space="preserve">Обсяг дисципліни, кредити </w:t>
            </w:r>
            <w:proofErr w:type="spellStart"/>
            <w:r w:rsidRPr="007502D7">
              <w:rPr>
                <w:b/>
                <w:bCs/>
                <w:sz w:val="24"/>
                <w:szCs w:val="24"/>
              </w:rPr>
              <w:t>ЄКТС</w:t>
            </w:r>
            <w:proofErr w:type="spellEnd"/>
            <w:r w:rsidRPr="007502D7">
              <w:rPr>
                <w:b/>
                <w:bCs/>
                <w:sz w:val="24"/>
                <w:szCs w:val="24"/>
              </w:rPr>
              <w:t>/загальна кількість годин</w:t>
            </w:r>
          </w:p>
        </w:tc>
        <w:tc>
          <w:tcPr>
            <w:tcW w:w="3832" w:type="pct"/>
            <w:gridSpan w:val="2"/>
            <w:vAlign w:val="center"/>
          </w:tcPr>
          <w:p w14:paraId="46F7BE41" w14:textId="77777777" w:rsidR="00B31460" w:rsidRPr="007502D7" w:rsidRDefault="00B31460" w:rsidP="00E96491">
            <w:pPr>
              <w:pStyle w:val="15"/>
              <w:jc w:val="both"/>
              <w:rPr>
                <w:color w:val="FF0000"/>
                <w:sz w:val="24"/>
                <w:szCs w:val="24"/>
              </w:rPr>
            </w:pPr>
            <w:r w:rsidRPr="007502D7">
              <w:rPr>
                <w:sz w:val="24"/>
                <w:szCs w:val="24"/>
              </w:rPr>
              <w:t>Кількість кредитів – 7 /210 годин</w:t>
            </w:r>
          </w:p>
        </w:tc>
      </w:tr>
      <w:tr w:rsidR="00B31460" w:rsidRPr="007502D7" w14:paraId="26E126C7" w14:textId="77777777" w:rsidTr="00B74865">
        <w:tc>
          <w:tcPr>
            <w:tcW w:w="1168" w:type="pct"/>
            <w:gridSpan w:val="2"/>
            <w:vAlign w:val="center"/>
          </w:tcPr>
          <w:p w14:paraId="2EF757C5" w14:textId="77777777" w:rsidR="00B31460" w:rsidRPr="007502D7" w:rsidRDefault="00B31460" w:rsidP="00E96491">
            <w:pPr>
              <w:pStyle w:val="af7"/>
              <w:rPr>
                <w:b/>
                <w:bCs/>
                <w:sz w:val="24"/>
                <w:szCs w:val="24"/>
              </w:rPr>
            </w:pPr>
            <w:r w:rsidRPr="007502D7">
              <w:rPr>
                <w:b/>
                <w:bCs/>
                <w:sz w:val="24"/>
                <w:szCs w:val="24"/>
              </w:rPr>
              <w:t>Ключові слова</w:t>
            </w:r>
          </w:p>
        </w:tc>
        <w:tc>
          <w:tcPr>
            <w:tcW w:w="3832" w:type="pct"/>
            <w:gridSpan w:val="2"/>
            <w:vAlign w:val="center"/>
          </w:tcPr>
          <w:p w14:paraId="61EEF2B0" w14:textId="77777777" w:rsidR="00B31460" w:rsidRPr="007502D7" w:rsidRDefault="00B31460" w:rsidP="00E96491">
            <w:pPr>
              <w:pStyle w:val="15"/>
              <w:jc w:val="both"/>
              <w:rPr>
                <w:sz w:val="24"/>
                <w:szCs w:val="24"/>
              </w:rPr>
            </w:pPr>
            <w:r w:rsidRPr="007502D7">
              <w:rPr>
                <w:sz w:val="24"/>
                <w:szCs w:val="24"/>
              </w:rPr>
              <w:t xml:space="preserve">Ракети, боєприпаси, </w:t>
            </w:r>
            <w:r w:rsidRPr="007502D7">
              <w:rPr>
                <w:bCs/>
                <w:sz w:val="24"/>
                <w:szCs w:val="24"/>
              </w:rPr>
              <w:t>артилерійський постріл.</w:t>
            </w:r>
          </w:p>
        </w:tc>
      </w:tr>
      <w:tr w:rsidR="00B31460" w:rsidRPr="007502D7" w14:paraId="5177EE99" w14:textId="77777777" w:rsidTr="00B74865">
        <w:trPr>
          <w:trHeight w:val="1255"/>
        </w:trPr>
        <w:tc>
          <w:tcPr>
            <w:tcW w:w="1168" w:type="pct"/>
            <w:gridSpan w:val="2"/>
          </w:tcPr>
          <w:p w14:paraId="269955CB" w14:textId="77777777" w:rsidR="00B31460" w:rsidRPr="007502D7" w:rsidRDefault="00B31460" w:rsidP="00E96491">
            <w:pPr>
              <w:pStyle w:val="15"/>
              <w:rPr>
                <w:color w:val="FF0000"/>
                <w:sz w:val="24"/>
                <w:szCs w:val="24"/>
              </w:rPr>
            </w:pPr>
            <w:r w:rsidRPr="007502D7">
              <w:rPr>
                <w:b/>
                <w:bCs/>
                <w:sz w:val="24"/>
                <w:szCs w:val="24"/>
              </w:rPr>
              <w:t>Що буде вивчатися (предмет навчання, оригінальність дисципліни)</w:t>
            </w:r>
          </w:p>
        </w:tc>
        <w:tc>
          <w:tcPr>
            <w:tcW w:w="3832" w:type="pct"/>
            <w:gridSpan w:val="2"/>
            <w:vAlign w:val="center"/>
          </w:tcPr>
          <w:p w14:paraId="637D1ABF" w14:textId="77777777" w:rsidR="00B31460" w:rsidRPr="007502D7" w:rsidRDefault="00B31460" w:rsidP="00E96491">
            <w:pPr>
              <w:pStyle w:val="15"/>
              <w:ind w:firstLine="259"/>
              <w:jc w:val="both"/>
              <w:rPr>
                <w:b/>
                <w:color w:val="FF0000"/>
                <w:sz w:val="24"/>
                <w:szCs w:val="24"/>
              </w:rPr>
            </w:pPr>
            <w:r w:rsidRPr="007502D7">
              <w:rPr>
                <w:bCs/>
                <w:sz w:val="24"/>
                <w:szCs w:val="24"/>
              </w:rPr>
              <w:t>Головним завданням вивчення навчальної дисципліни «Ракети та боєприпаси» є вивчення основ будов та експлуатації патронів до стрілецької зброї, засобів ближнього бою, артилерійських пострілів, реактивних снарядів, а також вміння розпізнавати боєприпаси іноземного виробництва.</w:t>
            </w:r>
          </w:p>
        </w:tc>
      </w:tr>
      <w:tr w:rsidR="00B31460" w:rsidRPr="00282B33" w14:paraId="4A823CDC" w14:textId="77777777" w:rsidTr="00B74865">
        <w:tc>
          <w:tcPr>
            <w:tcW w:w="1168" w:type="pct"/>
            <w:gridSpan w:val="2"/>
          </w:tcPr>
          <w:p w14:paraId="01093BED" w14:textId="77777777" w:rsidR="00B31460" w:rsidRPr="007502D7" w:rsidRDefault="00B31460" w:rsidP="00E96491">
            <w:pPr>
              <w:pStyle w:val="15"/>
              <w:rPr>
                <w:color w:val="FF0000"/>
                <w:sz w:val="24"/>
                <w:szCs w:val="24"/>
              </w:rPr>
            </w:pPr>
            <w:r w:rsidRPr="007502D7">
              <w:rPr>
                <w:b/>
                <w:bCs/>
                <w:color w:val="000000" w:themeColor="text1"/>
                <w:sz w:val="24"/>
                <w:szCs w:val="24"/>
              </w:rPr>
              <w:t>Чому це цікаво/потрібно вивчати (мета/навчальні цілі)</w:t>
            </w:r>
          </w:p>
        </w:tc>
        <w:tc>
          <w:tcPr>
            <w:tcW w:w="3832" w:type="pct"/>
            <w:gridSpan w:val="2"/>
            <w:vAlign w:val="center"/>
          </w:tcPr>
          <w:p w14:paraId="5A4CAC7E" w14:textId="77777777" w:rsidR="00B31460" w:rsidRPr="007502D7" w:rsidRDefault="00B31460" w:rsidP="00E96491">
            <w:pPr>
              <w:pStyle w:val="15"/>
              <w:ind w:firstLine="259"/>
              <w:jc w:val="both"/>
              <w:rPr>
                <w:color w:val="FF0000"/>
                <w:sz w:val="24"/>
                <w:szCs w:val="24"/>
              </w:rPr>
            </w:pPr>
            <w:r w:rsidRPr="007502D7">
              <w:rPr>
                <w:sz w:val="24"/>
                <w:szCs w:val="24"/>
              </w:rPr>
              <w:t xml:space="preserve">Метою вивчення навчальної дисципліни «Ракети та боєприпаси» є вивчення з курсантами основ будови та конструкції ракет і боєприпасів (крім інженерних) до ракетно-артилерійського озброєння, формування у них первинних навичок з підготовки ракет і боєприпасів до бойового використання та виявлення таких, що не допускаються до експлуатації та стрільби; формувати у </w:t>
            </w:r>
            <w:proofErr w:type="spellStart"/>
            <w:r w:rsidRPr="007502D7">
              <w:rPr>
                <w:sz w:val="24"/>
                <w:szCs w:val="24"/>
              </w:rPr>
              <w:t>навчаємих</w:t>
            </w:r>
            <w:proofErr w:type="spellEnd"/>
            <w:r w:rsidRPr="007502D7">
              <w:rPr>
                <w:sz w:val="24"/>
                <w:szCs w:val="24"/>
              </w:rPr>
              <w:t xml:space="preserve"> наукову точку зору щодо питань експлуатації ракет і боєприпасів.</w:t>
            </w:r>
          </w:p>
        </w:tc>
      </w:tr>
      <w:tr w:rsidR="00B31460" w:rsidRPr="00282B33" w14:paraId="1BBABF3B" w14:textId="77777777" w:rsidTr="00B74865">
        <w:tc>
          <w:tcPr>
            <w:tcW w:w="1168" w:type="pct"/>
            <w:gridSpan w:val="2"/>
          </w:tcPr>
          <w:p w14:paraId="0165961F" w14:textId="77777777" w:rsidR="00B31460" w:rsidRPr="007502D7" w:rsidRDefault="00B31460" w:rsidP="00E96491">
            <w:pPr>
              <w:pStyle w:val="15"/>
              <w:rPr>
                <w:color w:val="FF0000"/>
                <w:sz w:val="24"/>
                <w:szCs w:val="24"/>
              </w:rPr>
            </w:pPr>
            <w:r w:rsidRPr="007502D7">
              <w:rPr>
                <w:b/>
                <w:bCs/>
                <w:color w:val="000000" w:themeColor="text1"/>
                <w:sz w:val="24"/>
                <w:szCs w:val="24"/>
              </w:rPr>
              <w:t>Чому можна навчитися (результати навчання)</w:t>
            </w:r>
          </w:p>
        </w:tc>
        <w:tc>
          <w:tcPr>
            <w:tcW w:w="3832" w:type="pct"/>
            <w:gridSpan w:val="2"/>
            <w:vAlign w:val="center"/>
          </w:tcPr>
          <w:p w14:paraId="313CE0B4" w14:textId="77777777" w:rsidR="00B31460" w:rsidRPr="007502D7" w:rsidRDefault="00B31460" w:rsidP="00E96491">
            <w:pPr>
              <w:pStyle w:val="af8"/>
              <w:ind w:firstLine="259"/>
              <w:jc w:val="both"/>
              <w:rPr>
                <w:sz w:val="24"/>
                <w:szCs w:val="24"/>
                <w:lang w:val="uk-UA" w:eastAsia="uk-UA"/>
              </w:rPr>
            </w:pPr>
            <w:r w:rsidRPr="007502D7">
              <w:rPr>
                <w:sz w:val="24"/>
                <w:szCs w:val="24"/>
                <w:lang w:val="uk-UA" w:eastAsia="uk-UA"/>
              </w:rPr>
              <w:t xml:space="preserve">Згідно з вимогами освітньо-професійної програми визначені та сформульовані наступні результати навчання: </w:t>
            </w:r>
          </w:p>
          <w:p w14:paraId="07853123" w14:textId="77777777" w:rsidR="00B31460" w:rsidRPr="007502D7" w:rsidRDefault="00B31460" w:rsidP="00E96491">
            <w:pPr>
              <w:pStyle w:val="15"/>
              <w:ind w:firstLine="259"/>
              <w:jc w:val="both"/>
              <w:rPr>
                <w:color w:val="FF0000"/>
                <w:sz w:val="24"/>
                <w:szCs w:val="24"/>
              </w:rPr>
            </w:pPr>
            <w:proofErr w:type="spellStart"/>
            <w:r w:rsidRPr="007502D7">
              <w:rPr>
                <w:sz w:val="24"/>
                <w:szCs w:val="24"/>
              </w:rPr>
              <w:t>РНвс</w:t>
            </w:r>
            <w:proofErr w:type="spellEnd"/>
            <w:r w:rsidRPr="007502D7">
              <w:rPr>
                <w:sz w:val="24"/>
                <w:szCs w:val="24"/>
              </w:rPr>
              <w:t xml:space="preserve"> 5 Проводити заняття з призначення, будови та принципу дії основних типів ракет і боєприпасів. Проводити заняття з призначення, будови та принципу дії основних типів освітлювальних, сигнальних та імітаційних засобів. Розпізнавати за маркуванням, тавруванням та відрізненим фарбуванням типи боєприпасів. Розпізнавати за маркуванням та зовнішнім виглядом типи реактивних снарядів та ракет. Організовувати дотримання та контролювати виконання заходів безпеки при поводженні з ракетами і боєприпасами.</w:t>
            </w:r>
          </w:p>
        </w:tc>
      </w:tr>
      <w:tr w:rsidR="00B31460" w:rsidRPr="00282B33" w14:paraId="00A61874" w14:textId="77777777" w:rsidTr="00B74865">
        <w:tc>
          <w:tcPr>
            <w:tcW w:w="1168" w:type="pct"/>
            <w:gridSpan w:val="2"/>
          </w:tcPr>
          <w:p w14:paraId="6646FC68" w14:textId="77777777" w:rsidR="00B31460" w:rsidRPr="007502D7" w:rsidRDefault="00B31460" w:rsidP="00E96491">
            <w:pPr>
              <w:pStyle w:val="15"/>
              <w:rPr>
                <w:color w:val="FF0000"/>
                <w:sz w:val="24"/>
                <w:szCs w:val="24"/>
              </w:rPr>
            </w:pPr>
            <w:r w:rsidRPr="007502D7">
              <w:rPr>
                <w:b/>
                <w:bCs/>
                <w:color w:val="000000" w:themeColor="text1"/>
                <w:sz w:val="24"/>
                <w:szCs w:val="24"/>
              </w:rPr>
              <w:t>Як можна користуватися набутими знаннями і вміннями (компетентності)</w:t>
            </w:r>
          </w:p>
        </w:tc>
        <w:tc>
          <w:tcPr>
            <w:tcW w:w="3832" w:type="pct"/>
            <w:gridSpan w:val="2"/>
            <w:vAlign w:val="center"/>
          </w:tcPr>
          <w:p w14:paraId="4C4E0C4B" w14:textId="1E110DF3" w:rsidR="00B31460" w:rsidRPr="007502D7" w:rsidRDefault="00B31460" w:rsidP="00E96491">
            <w:pPr>
              <w:pStyle w:val="15"/>
              <w:ind w:firstLine="259"/>
              <w:jc w:val="both"/>
              <w:rPr>
                <w:sz w:val="24"/>
                <w:szCs w:val="24"/>
              </w:rPr>
            </w:pPr>
            <w:r w:rsidRPr="007502D7">
              <w:rPr>
                <w:sz w:val="24"/>
                <w:szCs w:val="24"/>
              </w:rPr>
              <w:t xml:space="preserve">Набуті знання та вміння надають можливість проходити службу після закінчення академії на керівних посадах на базах, арсеналах. Здійснювати управління експлуатацією засобів ураження. Правильно зберігати, та експлуатувати засоби ураження. </w:t>
            </w:r>
          </w:p>
          <w:p w14:paraId="693A679E" w14:textId="77777777" w:rsidR="00B31460" w:rsidRPr="007502D7" w:rsidRDefault="00B31460" w:rsidP="00E96491">
            <w:pPr>
              <w:pStyle w:val="15"/>
              <w:ind w:firstLine="259"/>
              <w:jc w:val="both"/>
              <w:rPr>
                <w:i/>
                <w:color w:val="FF0000"/>
                <w:sz w:val="24"/>
                <w:szCs w:val="24"/>
              </w:rPr>
            </w:pPr>
            <w:r w:rsidRPr="007502D7">
              <w:rPr>
                <w:sz w:val="24"/>
                <w:szCs w:val="24"/>
              </w:rPr>
              <w:t xml:space="preserve">По закінченню навчання здобувач освіти </w:t>
            </w:r>
            <w:proofErr w:type="spellStart"/>
            <w:r w:rsidRPr="007502D7">
              <w:rPr>
                <w:sz w:val="24"/>
                <w:szCs w:val="24"/>
              </w:rPr>
              <w:t>отрмає</w:t>
            </w:r>
            <w:proofErr w:type="spellEnd"/>
            <w:r w:rsidRPr="007502D7">
              <w:rPr>
                <w:sz w:val="24"/>
                <w:szCs w:val="24"/>
              </w:rPr>
              <w:t xml:space="preserve"> наступну компетентність - “Здатність використовувати знання основних положень будови і конструкції ракет і боєприпасів для правильної організації їх експлуатації та підготовки до бойового застосування”.</w:t>
            </w:r>
          </w:p>
        </w:tc>
      </w:tr>
      <w:tr w:rsidR="00B31460" w:rsidRPr="00282B33" w14:paraId="14F971D2" w14:textId="77777777" w:rsidTr="00B74865">
        <w:tc>
          <w:tcPr>
            <w:tcW w:w="1168" w:type="pct"/>
            <w:gridSpan w:val="2"/>
            <w:vAlign w:val="center"/>
          </w:tcPr>
          <w:p w14:paraId="7F04DDDF" w14:textId="77777777" w:rsidR="00B31460" w:rsidRPr="007502D7" w:rsidRDefault="00B31460" w:rsidP="00E96491">
            <w:pPr>
              <w:pStyle w:val="15"/>
              <w:rPr>
                <w:b/>
                <w:bCs/>
                <w:color w:val="000000" w:themeColor="text1"/>
                <w:sz w:val="24"/>
                <w:szCs w:val="24"/>
              </w:rPr>
            </w:pPr>
            <w:r w:rsidRPr="007502D7">
              <w:rPr>
                <w:b/>
                <w:bCs/>
                <w:color w:val="000000" w:themeColor="text1"/>
                <w:sz w:val="24"/>
                <w:szCs w:val="24"/>
              </w:rPr>
              <w:t>Семестровий контроль</w:t>
            </w:r>
          </w:p>
        </w:tc>
        <w:tc>
          <w:tcPr>
            <w:tcW w:w="3832" w:type="pct"/>
            <w:gridSpan w:val="2"/>
            <w:vAlign w:val="center"/>
          </w:tcPr>
          <w:p w14:paraId="78C0BC01" w14:textId="77777777" w:rsidR="00B31460" w:rsidRPr="007502D7" w:rsidRDefault="00B31460" w:rsidP="00E96491">
            <w:pPr>
              <w:pStyle w:val="15"/>
              <w:ind w:firstLine="259"/>
              <w:jc w:val="both"/>
              <w:rPr>
                <w:sz w:val="24"/>
                <w:szCs w:val="24"/>
              </w:rPr>
            </w:pPr>
            <w:r w:rsidRPr="007502D7">
              <w:rPr>
                <w:color w:val="000000" w:themeColor="text1"/>
                <w:sz w:val="24"/>
                <w:szCs w:val="24"/>
              </w:rPr>
              <w:t>Диференційований залік, тестування</w:t>
            </w:r>
          </w:p>
        </w:tc>
      </w:tr>
      <w:tr w:rsidR="00B31460" w:rsidRPr="007502D7" w14:paraId="6122CE2D" w14:textId="77777777" w:rsidTr="00B74865">
        <w:tc>
          <w:tcPr>
            <w:tcW w:w="1168" w:type="pct"/>
            <w:gridSpan w:val="2"/>
          </w:tcPr>
          <w:p w14:paraId="409037B7" w14:textId="77777777" w:rsidR="00B31460" w:rsidRPr="007502D7" w:rsidRDefault="00B31460" w:rsidP="00E96491">
            <w:pPr>
              <w:pStyle w:val="af3"/>
              <w:spacing w:after="0"/>
              <w:ind w:left="0"/>
              <w:jc w:val="both"/>
              <w:rPr>
                <w:rFonts w:ascii="Times New Roman" w:hAnsi="Times New Roman"/>
                <w:b/>
                <w:sz w:val="24"/>
                <w:szCs w:val="24"/>
              </w:rPr>
            </w:pPr>
            <w:r w:rsidRPr="007502D7">
              <w:rPr>
                <w:rFonts w:ascii="Times New Roman" w:hAnsi="Times New Roman"/>
                <w:b/>
                <w:sz w:val="24"/>
                <w:szCs w:val="24"/>
              </w:rPr>
              <w:t>Зміст</w:t>
            </w:r>
            <w:r w:rsidRPr="007502D7">
              <w:rPr>
                <w:rFonts w:ascii="Times New Roman" w:hAnsi="Times New Roman"/>
                <w:b/>
                <w:sz w:val="24"/>
                <w:szCs w:val="24"/>
                <w:lang w:val="ru-RU"/>
              </w:rPr>
              <w:t xml:space="preserve"> </w:t>
            </w:r>
            <w:r w:rsidRPr="007502D7">
              <w:rPr>
                <w:rFonts w:ascii="Times New Roman" w:hAnsi="Times New Roman"/>
                <w:b/>
                <w:sz w:val="24"/>
                <w:szCs w:val="24"/>
              </w:rPr>
              <w:t xml:space="preserve">навчальної дисципліни: </w:t>
            </w:r>
          </w:p>
          <w:p w14:paraId="77B64AAF" w14:textId="77777777" w:rsidR="00B31460" w:rsidRPr="007502D7" w:rsidRDefault="00B31460" w:rsidP="00E96491">
            <w:pPr>
              <w:pStyle w:val="15"/>
              <w:rPr>
                <w:color w:val="FF0000"/>
                <w:sz w:val="24"/>
                <w:szCs w:val="24"/>
                <w:lang w:val="ru-RU"/>
              </w:rPr>
            </w:pPr>
            <w:r w:rsidRPr="007502D7">
              <w:rPr>
                <w:b/>
                <w:bCs/>
                <w:noProof/>
                <w:color w:val="000000" w:themeColor="text1"/>
              </w:rPr>
              <mc:AlternateContent>
                <mc:Choice Requires="wps">
                  <w:drawing>
                    <wp:anchor distT="0" distB="0" distL="114300" distR="114300" simplePos="0" relativeHeight="251681792" behindDoc="0" locked="0" layoutInCell="1" allowOverlap="1" wp14:anchorId="7FB37BF8" wp14:editId="23A7D40E">
                      <wp:simplePos x="0" y="0"/>
                      <wp:positionH relativeFrom="column">
                        <wp:posOffset>-157237430</wp:posOffset>
                      </wp:positionH>
                      <wp:positionV relativeFrom="paragraph">
                        <wp:posOffset>-1152587230</wp:posOffset>
                      </wp:positionV>
                      <wp:extent cx="1668483" cy="807522"/>
                      <wp:effectExtent l="0" t="0" r="46355" b="12065"/>
                      <wp:wrapNone/>
                      <wp:docPr id="22" name="Выноска со стрелкой вправо 22"/>
                      <wp:cNvGraphicFramePr/>
                      <a:graphic xmlns:a="http://schemas.openxmlformats.org/drawingml/2006/main">
                        <a:graphicData uri="http://schemas.microsoft.com/office/word/2010/wordprocessingShape">
                          <wps:wsp>
                            <wps:cNvSpPr/>
                            <wps:spPr>
                              <a:xfrm>
                                <a:off x="0" y="0"/>
                                <a:ext cx="1668483" cy="807522"/>
                              </a:xfrm>
                              <a:prstGeom prst="rightArrowCallou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68883" w14:textId="77777777" w:rsidR="00B31460" w:rsidRPr="00E5221E" w:rsidRDefault="00B31460" w:rsidP="00B31460">
                                  <w:pPr>
                                    <w:jc w:val="center"/>
                                    <w:rPr>
                                      <w:color w:val="FF0000"/>
                                    </w:rPr>
                                  </w:pPr>
                                  <w:r w:rsidRPr="006B5FA2">
                                    <w:rPr>
                                      <w:b/>
                                      <w:bCs/>
                                      <w:color w:val="FF0000"/>
                                    </w:rPr>
                                    <w:t>анотація, структура навчальної дисципліни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37BF8"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22" o:spid="_x0000_s1032" type="#_x0000_t78" style="position:absolute;margin-left:-12380.9pt;margin-top:-90754.9pt;width:131.4pt;height:6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" adj="14035,,18986" filled="f" strokecolor="red" strokeweight="2pt">
                      <v:textbox>
                        <w:txbxContent>
                          <w:p w14:paraId="5CE68883" w14:textId="77777777" w:rsidR="00B31460" w:rsidRPr="00E5221E" w:rsidRDefault="00B31460" w:rsidP="00B31460">
                            <w:pPr>
                              <w:jc w:val="center"/>
                              <w:rPr>
                                <w:color w:val="FF0000"/>
                              </w:rPr>
                            </w:pPr>
                            <w:r w:rsidRPr="006B5FA2">
                              <w:rPr>
                                <w:b/>
                                <w:bCs/>
                                <w:color w:val="FF0000"/>
                              </w:rPr>
                              <w:t>анотація, структура навчальної дисципліни</w:t>
                            </w:r>
                          </w:p>
                        </w:txbxContent>
                      </v:textbox>
                    </v:shape>
                  </w:pict>
                </mc:Fallback>
              </mc:AlternateContent>
            </w:r>
          </w:p>
        </w:tc>
        <w:tc>
          <w:tcPr>
            <w:tcW w:w="3832" w:type="pct"/>
            <w:gridSpan w:val="2"/>
            <w:vAlign w:val="center"/>
          </w:tcPr>
          <w:p w14:paraId="275C084C"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Розділ 1. Загальні поняття будови та принципу дії боєприпасів. Боєприпаси до стрілецької зброї та засобів ближнього бою.</w:t>
            </w:r>
          </w:p>
          <w:p w14:paraId="10B714AB"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Тема 1. Загальні поняття будови та принципу дії боєприпасів.</w:t>
            </w:r>
          </w:p>
          <w:p w14:paraId="5AA09B6B" w14:textId="77777777" w:rsidR="00B31460" w:rsidRPr="007502D7" w:rsidRDefault="00B31460" w:rsidP="00E96491">
            <w:pPr>
              <w:pStyle w:val="af3"/>
              <w:spacing w:after="0"/>
              <w:ind w:left="0" w:firstLine="259"/>
              <w:jc w:val="both"/>
              <w:rPr>
                <w:rFonts w:ascii="Times New Roman" w:hAnsi="Times New Roman"/>
                <w:sz w:val="24"/>
                <w:szCs w:val="24"/>
              </w:rPr>
            </w:pPr>
            <w:r w:rsidRPr="007502D7">
              <w:rPr>
                <w:rFonts w:ascii="Times New Roman" w:hAnsi="Times New Roman"/>
                <w:sz w:val="24"/>
                <w:szCs w:val="24"/>
              </w:rPr>
              <w:t>Історія розвитку боєприпасів та класифікація боєприпасів. Предмет, завдання, основні поняття та визначення зовнішньої та внутрішньої балістики. Класифікація вибухових процесів. Класифікація вибухових речовин, основні властивості та характеристики. Призначення та загальні відомості про порохи.</w:t>
            </w:r>
          </w:p>
          <w:p w14:paraId="5E7733A8"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lastRenderedPageBreak/>
              <w:t>Тема 2. Боєприпаси до стрілецької зброї.</w:t>
            </w:r>
          </w:p>
          <w:p w14:paraId="1E05A16E" w14:textId="77777777" w:rsidR="00B31460" w:rsidRPr="007502D7" w:rsidRDefault="00B31460" w:rsidP="00E96491">
            <w:pPr>
              <w:pStyle w:val="af3"/>
              <w:spacing w:after="0"/>
              <w:ind w:left="0" w:firstLine="259"/>
              <w:jc w:val="both"/>
              <w:rPr>
                <w:rFonts w:ascii="Times New Roman" w:hAnsi="Times New Roman"/>
                <w:sz w:val="24"/>
                <w:szCs w:val="24"/>
              </w:rPr>
            </w:pPr>
            <w:r w:rsidRPr="007502D7">
              <w:rPr>
                <w:rFonts w:ascii="Times New Roman" w:hAnsi="Times New Roman"/>
                <w:sz w:val="24"/>
                <w:szCs w:val="24"/>
              </w:rPr>
              <w:t>Призначення, класифікація та вимоги до патронів. Загальна будова патронів. Таврування, фарбування та маркування патронів. Призначення, будова та принцип дії пістолетних, автоматних, проміжних, гвинтів очних, крупнокаліберних та допоміжних патронів.</w:t>
            </w:r>
          </w:p>
          <w:p w14:paraId="590EB3EE"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Тема 3. Боєприпаси до засобів ближнього бою.</w:t>
            </w:r>
          </w:p>
          <w:p w14:paraId="2419896E" w14:textId="77777777" w:rsidR="00B31460" w:rsidRPr="007502D7" w:rsidRDefault="00B31460" w:rsidP="00E96491">
            <w:pPr>
              <w:pStyle w:val="af3"/>
              <w:spacing w:after="0"/>
              <w:ind w:left="0" w:firstLine="259"/>
              <w:jc w:val="both"/>
              <w:rPr>
                <w:rFonts w:ascii="Times New Roman" w:hAnsi="Times New Roman"/>
                <w:sz w:val="24"/>
                <w:szCs w:val="24"/>
              </w:rPr>
            </w:pPr>
            <w:r w:rsidRPr="007502D7">
              <w:rPr>
                <w:rFonts w:ascii="Times New Roman" w:hAnsi="Times New Roman"/>
                <w:sz w:val="24"/>
                <w:szCs w:val="24"/>
              </w:rPr>
              <w:t>Призначення, будова та дія пострілів до протитанкових, автоматичних та під ствольних гранатометів. Призначення, будова та дія пострілів до озброєння бойових машин піхоти.</w:t>
            </w:r>
          </w:p>
          <w:p w14:paraId="02B9FDE2"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Розділ 2. Ручні гранати. Піротехнічні освітлювальні і сигнальні засоби та імітаційні засоби.</w:t>
            </w:r>
          </w:p>
          <w:p w14:paraId="344D6E11"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Тема 4. Ручні та реактивні гранати.</w:t>
            </w:r>
          </w:p>
          <w:p w14:paraId="1984470A" w14:textId="77777777" w:rsidR="00B31460" w:rsidRPr="007502D7" w:rsidRDefault="00B31460" w:rsidP="00E96491">
            <w:pPr>
              <w:pStyle w:val="af3"/>
              <w:spacing w:after="0"/>
              <w:ind w:left="0" w:firstLine="259"/>
              <w:jc w:val="both"/>
              <w:rPr>
                <w:rFonts w:ascii="Times New Roman" w:hAnsi="Times New Roman"/>
                <w:sz w:val="24"/>
                <w:szCs w:val="24"/>
              </w:rPr>
            </w:pPr>
            <w:r w:rsidRPr="007502D7">
              <w:rPr>
                <w:rFonts w:ascii="Times New Roman" w:hAnsi="Times New Roman"/>
                <w:sz w:val="24"/>
                <w:szCs w:val="24"/>
              </w:rPr>
              <w:t>Призначення, будова та дія ручних осколкових та протитанкових гранат. Призначення, будова та дія реактивних протитанкових гранат. Фарбування та маркування осколкових та протитанкових гранат, реактивних протитанкових гранат.</w:t>
            </w:r>
          </w:p>
          <w:p w14:paraId="02A61258"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Тема 5. Піротехнічні освітлювальні і сигнальні засоби та імітаційні засоби.</w:t>
            </w:r>
          </w:p>
          <w:p w14:paraId="381A66ED" w14:textId="77777777" w:rsidR="00B31460" w:rsidRPr="007502D7" w:rsidRDefault="00B31460" w:rsidP="00E96491">
            <w:pPr>
              <w:pStyle w:val="af3"/>
              <w:spacing w:after="0"/>
              <w:ind w:left="0" w:firstLine="259"/>
              <w:jc w:val="both"/>
              <w:rPr>
                <w:rFonts w:ascii="Times New Roman" w:hAnsi="Times New Roman"/>
                <w:sz w:val="24"/>
                <w:szCs w:val="24"/>
              </w:rPr>
            </w:pPr>
            <w:r w:rsidRPr="007502D7">
              <w:rPr>
                <w:rFonts w:ascii="Times New Roman" w:hAnsi="Times New Roman"/>
                <w:sz w:val="24"/>
                <w:szCs w:val="24"/>
              </w:rPr>
              <w:t xml:space="preserve">Призначення, будова та дія освітлювальних та сигнальних патронів. Призначення, будова та дія імітаційних засобів. Призначення, будова та дія навчально-імітаційних гранат УРГ, УРГ-Н, </w:t>
            </w:r>
            <w:proofErr w:type="spellStart"/>
            <w:r w:rsidRPr="007502D7">
              <w:rPr>
                <w:rFonts w:ascii="Times New Roman" w:hAnsi="Times New Roman"/>
                <w:sz w:val="24"/>
                <w:szCs w:val="24"/>
              </w:rPr>
              <w:t>УПГ</w:t>
            </w:r>
            <w:proofErr w:type="spellEnd"/>
            <w:r w:rsidRPr="007502D7">
              <w:rPr>
                <w:rFonts w:ascii="Times New Roman" w:hAnsi="Times New Roman"/>
                <w:sz w:val="24"/>
                <w:szCs w:val="24"/>
              </w:rPr>
              <w:t>-8.</w:t>
            </w:r>
          </w:p>
          <w:p w14:paraId="67EB6B56"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Розділ 3. Артилерійські боєприпаси.</w:t>
            </w:r>
          </w:p>
          <w:p w14:paraId="4D81BFE5"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Тема 6. Артилерійські боєприпаси.</w:t>
            </w:r>
          </w:p>
          <w:p w14:paraId="05ABA57D" w14:textId="77777777" w:rsidR="00B31460" w:rsidRPr="007502D7" w:rsidRDefault="00B31460" w:rsidP="00E96491">
            <w:pPr>
              <w:pStyle w:val="af3"/>
              <w:spacing w:after="0"/>
              <w:ind w:left="0" w:firstLine="259"/>
              <w:jc w:val="both"/>
              <w:rPr>
                <w:rFonts w:ascii="Times New Roman" w:hAnsi="Times New Roman"/>
                <w:sz w:val="24"/>
                <w:szCs w:val="24"/>
              </w:rPr>
            </w:pPr>
            <w:r w:rsidRPr="007502D7">
              <w:rPr>
                <w:rFonts w:ascii="Times New Roman" w:hAnsi="Times New Roman"/>
                <w:sz w:val="24"/>
                <w:szCs w:val="24"/>
              </w:rPr>
              <w:t xml:space="preserve">Призначення, склад і типи артилерійських пострілів. Класифікація, призначення та будова артилерійських (танкових) снарядів. Призначення, склад та типи мінометних пострілів. Призначення, характеристики і можливості високоточної зброї. Призначення, характеристики та будова існуючих високоточних боєприпасів. Таврування, фарбування і маркування артилерійських боєприпасів. </w:t>
            </w:r>
          </w:p>
          <w:p w14:paraId="24F8521A"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Тема 7. Підривники.</w:t>
            </w:r>
          </w:p>
          <w:p w14:paraId="657270EE" w14:textId="77777777" w:rsidR="00B31460" w:rsidRPr="007502D7" w:rsidRDefault="00B31460" w:rsidP="00E96491">
            <w:pPr>
              <w:pStyle w:val="af3"/>
              <w:spacing w:after="0"/>
              <w:ind w:left="0" w:firstLine="259"/>
              <w:jc w:val="both"/>
              <w:rPr>
                <w:rFonts w:ascii="Times New Roman" w:hAnsi="Times New Roman"/>
                <w:sz w:val="24"/>
                <w:szCs w:val="24"/>
              </w:rPr>
            </w:pPr>
            <w:r w:rsidRPr="007502D7">
              <w:rPr>
                <w:rFonts w:ascii="Times New Roman" w:hAnsi="Times New Roman"/>
                <w:sz w:val="24"/>
                <w:szCs w:val="24"/>
              </w:rPr>
              <w:t xml:space="preserve">Призначення, класифікація та принципові схеми підривників. Призначення та будова механізмів та вузлів підривників. Принцип дії дистанційних підривників з піротехнічним та механічним відліком часу. Принцип дії </w:t>
            </w:r>
            <w:proofErr w:type="spellStart"/>
            <w:r w:rsidRPr="007502D7">
              <w:rPr>
                <w:rFonts w:ascii="Times New Roman" w:hAnsi="Times New Roman"/>
                <w:sz w:val="24"/>
                <w:szCs w:val="24"/>
              </w:rPr>
              <w:t>радіопідривників</w:t>
            </w:r>
            <w:proofErr w:type="spellEnd"/>
            <w:r w:rsidRPr="007502D7">
              <w:rPr>
                <w:rFonts w:ascii="Times New Roman" w:hAnsi="Times New Roman"/>
                <w:sz w:val="24"/>
                <w:szCs w:val="24"/>
              </w:rPr>
              <w:t xml:space="preserve">. Призначення, будова та дія підривників </w:t>
            </w:r>
            <w:proofErr w:type="spellStart"/>
            <w:r w:rsidRPr="007502D7">
              <w:rPr>
                <w:rFonts w:ascii="Times New Roman" w:hAnsi="Times New Roman"/>
                <w:sz w:val="24"/>
                <w:szCs w:val="24"/>
              </w:rPr>
              <w:t>РГМ</w:t>
            </w:r>
            <w:proofErr w:type="spellEnd"/>
            <w:r w:rsidRPr="007502D7">
              <w:rPr>
                <w:rFonts w:ascii="Times New Roman" w:hAnsi="Times New Roman"/>
                <w:sz w:val="24"/>
                <w:szCs w:val="24"/>
              </w:rPr>
              <w:t xml:space="preserve">-2, </w:t>
            </w:r>
            <w:proofErr w:type="spellStart"/>
            <w:r w:rsidRPr="007502D7">
              <w:rPr>
                <w:rFonts w:ascii="Times New Roman" w:hAnsi="Times New Roman"/>
                <w:sz w:val="24"/>
                <w:szCs w:val="24"/>
              </w:rPr>
              <w:t>РГМ</w:t>
            </w:r>
            <w:proofErr w:type="spellEnd"/>
            <w:r w:rsidRPr="007502D7">
              <w:rPr>
                <w:rFonts w:ascii="Times New Roman" w:hAnsi="Times New Roman"/>
                <w:sz w:val="24"/>
                <w:szCs w:val="24"/>
              </w:rPr>
              <w:t xml:space="preserve">-6, В-429, М-6, М-12, </w:t>
            </w:r>
            <w:proofErr w:type="spellStart"/>
            <w:r w:rsidRPr="007502D7">
              <w:rPr>
                <w:rFonts w:ascii="Times New Roman" w:hAnsi="Times New Roman"/>
                <w:sz w:val="24"/>
                <w:szCs w:val="24"/>
              </w:rPr>
              <w:t>ГВМЗ</w:t>
            </w:r>
            <w:proofErr w:type="spellEnd"/>
            <w:r w:rsidRPr="007502D7">
              <w:rPr>
                <w:rFonts w:ascii="Times New Roman" w:hAnsi="Times New Roman"/>
                <w:sz w:val="24"/>
                <w:szCs w:val="24"/>
              </w:rPr>
              <w:t xml:space="preserve">-7, </w:t>
            </w:r>
            <w:proofErr w:type="spellStart"/>
            <w:r w:rsidRPr="007502D7">
              <w:rPr>
                <w:rFonts w:ascii="Times New Roman" w:hAnsi="Times New Roman"/>
                <w:sz w:val="24"/>
                <w:szCs w:val="24"/>
              </w:rPr>
              <w:t>ГПВ</w:t>
            </w:r>
            <w:proofErr w:type="spellEnd"/>
            <w:r w:rsidRPr="007502D7">
              <w:rPr>
                <w:rFonts w:ascii="Times New Roman" w:hAnsi="Times New Roman"/>
                <w:sz w:val="24"/>
                <w:szCs w:val="24"/>
              </w:rPr>
              <w:t xml:space="preserve">-2, </w:t>
            </w:r>
            <w:proofErr w:type="spellStart"/>
            <w:r w:rsidRPr="007502D7">
              <w:rPr>
                <w:rFonts w:ascii="Times New Roman" w:hAnsi="Times New Roman"/>
                <w:sz w:val="24"/>
                <w:szCs w:val="24"/>
              </w:rPr>
              <w:t>МРВ</w:t>
            </w:r>
            <w:proofErr w:type="spellEnd"/>
            <w:r w:rsidRPr="007502D7">
              <w:rPr>
                <w:rFonts w:ascii="Times New Roman" w:hAnsi="Times New Roman"/>
                <w:sz w:val="24"/>
                <w:szCs w:val="24"/>
              </w:rPr>
              <w:t>-У.</w:t>
            </w:r>
          </w:p>
          <w:p w14:paraId="72635138"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Розділ 4. Реактивні снаряди та ракети.</w:t>
            </w:r>
          </w:p>
          <w:p w14:paraId="672FCDB9"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Тема 8. Реактивні снаряди.</w:t>
            </w:r>
          </w:p>
          <w:p w14:paraId="2FF42021" w14:textId="77777777" w:rsidR="00B31460" w:rsidRPr="007502D7" w:rsidRDefault="00B31460" w:rsidP="00E96491">
            <w:pPr>
              <w:pStyle w:val="af3"/>
              <w:spacing w:after="0"/>
              <w:ind w:left="0" w:firstLine="259"/>
              <w:jc w:val="both"/>
              <w:rPr>
                <w:rFonts w:ascii="Times New Roman" w:hAnsi="Times New Roman"/>
                <w:sz w:val="24"/>
                <w:szCs w:val="24"/>
              </w:rPr>
            </w:pPr>
            <w:r w:rsidRPr="007502D7">
              <w:rPr>
                <w:rFonts w:ascii="Times New Roman" w:hAnsi="Times New Roman"/>
                <w:sz w:val="24"/>
                <w:szCs w:val="24"/>
              </w:rPr>
              <w:t xml:space="preserve">Загальна будова ракет та реактивних снарядів. Класифікація ракет та реактивних снарядів. Аеродинамічні схеми ракет. Призначення, будова та дія реактивних снарядів до комплексів </w:t>
            </w:r>
            <w:proofErr w:type="spellStart"/>
            <w:r w:rsidRPr="007502D7">
              <w:rPr>
                <w:rFonts w:ascii="Times New Roman" w:hAnsi="Times New Roman"/>
                <w:sz w:val="24"/>
                <w:szCs w:val="24"/>
              </w:rPr>
              <w:t>9К51</w:t>
            </w:r>
            <w:proofErr w:type="spellEnd"/>
            <w:r w:rsidRPr="007502D7">
              <w:rPr>
                <w:rFonts w:ascii="Times New Roman" w:hAnsi="Times New Roman"/>
                <w:sz w:val="24"/>
                <w:szCs w:val="24"/>
              </w:rPr>
              <w:t xml:space="preserve">, </w:t>
            </w:r>
            <w:proofErr w:type="spellStart"/>
            <w:r w:rsidRPr="007502D7">
              <w:rPr>
                <w:rFonts w:ascii="Times New Roman" w:hAnsi="Times New Roman"/>
                <w:sz w:val="24"/>
                <w:szCs w:val="24"/>
              </w:rPr>
              <w:t>9К57</w:t>
            </w:r>
            <w:proofErr w:type="spellEnd"/>
            <w:r w:rsidRPr="007502D7">
              <w:rPr>
                <w:rFonts w:ascii="Times New Roman" w:hAnsi="Times New Roman"/>
                <w:sz w:val="24"/>
                <w:szCs w:val="24"/>
              </w:rPr>
              <w:t xml:space="preserve">, </w:t>
            </w:r>
            <w:proofErr w:type="spellStart"/>
            <w:r w:rsidRPr="007502D7">
              <w:rPr>
                <w:rFonts w:ascii="Times New Roman" w:hAnsi="Times New Roman"/>
                <w:sz w:val="24"/>
                <w:szCs w:val="24"/>
              </w:rPr>
              <w:t>9К58</w:t>
            </w:r>
            <w:proofErr w:type="spellEnd"/>
            <w:r w:rsidRPr="007502D7">
              <w:rPr>
                <w:rFonts w:ascii="Times New Roman" w:hAnsi="Times New Roman"/>
                <w:sz w:val="24"/>
                <w:szCs w:val="24"/>
              </w:rPr>
              <w:t xml:space="preserve">. </w:t>
            </w:r>
          </w:p>
          <w:p w14:paraId="4381575F" w14:textId="77777777" w:rsidR="00B31460" w:rsidRPr="007502D7" w:rsidRDefault="00B31460" w:rsidP="00E96491">
            <w:pPr>
              <w:pStyle w:val="af3"/>
              <w:spacing w:after="0"/>
              <w:ind w:left="0" w:firstLine="259"/>
              <w:jc w:val="both"/>
              <w:rPr>
                <w:rFonts w:ascii="Times New Roman" w:hAnsi="Times New Roman"/>
                <w:b/>
                <w:sz w:val="24"/>
                <w:szCs w:val="24"/>
              </w:rPr>
            </w:pPr>
            <w:r w:rsidRPr="007502D7">
              <w:rPr>
                <w:rFonts w:ascii="Times New Roman" w:hAnsi="Times New Roman"/>
                <w:b/>
                <w:sz w:val="24"/>
                <w:szCs w:val="24"/>
              </w:rPr>
              <w:t>Тема 9. Ракети до протитанкових, зенітних та тактичних комплексів.</w:t>
            </w:r>
          </w:p>
          <w:p w14:paraId="5401B8FE" w14:textId="77777777" w:rsidR="00B31460" w:rsidRPr="007502D7" w:rsidRDefault="00B31460" w:rsidP="00E96491">
            <w:pPr>
              <w:pStyle w:val="af3"/>
              <w:spacing w:after="0"/>
              <w:ind w:left="0" w:firstLine="259"/>
              <w:jc w:val="both"/>
              <w:rPr>
                <w:rFonts w:ascii="Times New Roman" w:hAnsi="Times New Roman"/>
                <w:color w:val="FF0000"/>
                <w:sz w:val="24"/>
                <w:szCs w:val="24"/>
              </w:rPr>
            </w:pPr>
            <w:r w:rsidRPr="007502D7">
              <w:rPr>
                <w:rFonts w:ascii="Times New Roman" w:hAnsi="Times New Roman"/>
                <w:sz w:val="24"/>
                <w:szCs w:val="24"/>
              </w:rPr>
              <w:t xml:space="preserve">Бортова апаратура ракет. Загальні принципи наведення ракет. Призначення, тактико-технічні характеристики, будова та дія протитанкових керованих ракет. Особливості будови зенітних ракет. Призначення, будова та дія ракет до комплексу </w:t>
            </w:r>
            <w:proofErr w:type="spellStart"/>
            <w:r w:rsidRPr="007502D7">
              <w:rPr>
                <w:rFonts w:ascii="Times New Roman" w:hAnsi="Times New Roman"/>
                <w:sz w:val="24"/>
                <w:szCs w:val="24"/>
              </w:rPr>
              <w:t>9К79</w:t>
            </w:r>
            <w:proofErr w:type="spellEnd"/>
            <w:r w:rsidRPr="007502D7">
              <w:rPr>
                <w:rFonts w:ascii="Times New Roman" w:hAnsi="Times New Roman"/>
                <w:sz w:val="24"/>
                <w:szCs w:val="24"/>
              </w:rPr>
              <w:t>.</w:t>
            </w:r>
          </w:p>
        </w:tc>
      </w:tr>
      <w:tr w:rsidR="00B31460" w:rsidRPr="00B74865" w14:paraId="1F15E5C9" w14:textId="77777777" w:rsidTr="00B74865">
        <w:tc>
          <w:tcPr>
            <w:tcW w:w="1168" w:type="pct"/>
            <w:gridSpan w:val="2"/>
          </w:tcPr>
          <w:p w14:paraId="0F4C6F64" w14:textId="77777777" w:rsidR="00B31460" w:rsidRPr="00B74865" w:rsidRDefault="00B31460" w:rsidP="00E96491">
            <w:pPr>
              <w:pStyle w:val="15"/>
              <w:jc w:val="both"/>
              <w:rPr>
                <w:b/>
                <w:bCs/>
                <w:color w:val="000000" w:themeColor="text1"/>
                <w:sz w:val="24"/>
                <w:szCs w:val="24"/>
              </w:rPr>
            </w:pPr>
            <w:r w:rsidRPr="00B74865">
              <w:rPr>
                <w:b/>
                <w:bCs/>
                <w:color w:val="000000" w:themeColor="text1"/>
                <w:sz w:val="24"/>
                <w:szCs w:val="24"/>
              </w:rPr>
              <w:lastRenderedPageBreak/>
              <w:t>Політика академічної</w:t>
            </w:r>
          </w:p>
          <w:p w14:paraId="0259F70B" w14:textId="77777777" w:rsidR="00B31460" w:rsidRPr="00B74865" w:rsidRDefault="00B31460" w:rsidP="00E96491">
            <w:pPr>
              <w:pStyle w:val="15"/>
              <w:jc w:val="both"/>
              <w:rPr>
                <w:b/>
                <w:bCs/>
                <w:color w:val="000000" w:themeColor="text1"/>
                <w:sz w:val="24"/>
                <w:szCs w:val="24"/>
              </w:rPr>
            </w:pPr>
            <w:r w:rsidRPr="00B74865">
              <w:rPr>
                <w:b/>
                <w:bCs/>
                <w:color w:val="000000" w:themeColor="text1"/>
                <w:sz w:val="24"/>
                <w:szCs w:val="24"/>
              </w:rPr>
              <w:t>доброчесності</w:t>
            </w:r>
          </w:p>
        </w:tc>
        <w:tc>
          <w:tcPr>
            <w:tcW w:w="3832" w:type="pct"/>
            <w:gridSpan w:val="2"/>
            <w:vAlign w:val="center"/>
          </w:tcPr>
          <w:p w14:paraId="50671ED0" w14:textId="77777777" w:rsidR="00B31460" w:rsidRPr="00B74865" w:rsidRDefault="00B31460" w:rsidP="00E96491">
            <w:pPr>
              <w:pStyle w:val="af3"/>
              <w:spacing w:after="0"/>
              <w:ind w:left="0" w:firstLine="259"/>
              <w:jc w:val="both"/>
              <w:rPr>
                <w:rFonts w:ascii="Times New Roman" w:hAnsi="Times New Roman"/>
                <w:sz w:val="24"/>
                <w:szCs w:val="24"/>
              </w:rPr>
            </w:pPr>
            <w:r w:rsidRPr="00B74865">
              <w:rPr>
                <w:rFonts w:ascii="Times New Roman" w:hAnsi="Times New Roman"/>
                <w:sz w:val="24"/>
                <w:szCs w:val="24"/>
              </w:rPr>
              <w:t>Дивись положення на сайті Військової академії</w:t>
            </w:r>
          </w:p>
        </w:tc>
      </w:tr>
      <w:tr w:rsidR="00B31460" w:rsidRPr="00B74865" w14:paraId="792C0C0A" w14:textId="77777777" w:rsidTr="00B74865">
        <w:trPr>
          <w:trHeight w:val="754"/>
        </w:trPr>
        <w:tc>
          <w:tcPr>
            <w:tcW w:w="1168" w:type="pct"/>
            <w:gridSpan w:val="2"/>
          </w:tcPr>
          <w:p w14:paraId="261D20CB" w14:textId="77777777" w:rsidR="00B31460" w:rsidRPr="00B74865" w:rsidRDefault="00B31460" w:rsidP="00E96491">
            <w:pPr>
              <w:pStyle w:val="15"/>
              <w:jc w:val="both"/>
              <w:rPr>
                <w:i/>
                <w:iCs/>
                <w:color w:val="000000" w:themeColor="text1"/>
                <w:sz w:val="24"/>
                <w:szCs w:val="24"/>
              </w:rPr>
            </w:pPr>
            <w:proofErr w:type="spellStart"/>
            <w:r w:rsidRPr="00B74865">
              <w:rPr>
                <w:b/>
                <w:bCs/>
                <w:color w:val="000000" w:themeColor="text1"/>
                <w:sz w:val="24"/>
                <w:szCs w:val="24"/>
              </w:rPr>
              <w:t>Пререквізити</w:t>
            </w:r>
            <w:proofErr w:type="spellEnd"/>
            <w:r w:rsidRPr="00B74865">
              <w:rPr>
                <w:b/>
                <w:bCs/>
                <w:color w:val="000000" w:themeColor="text1"/>
                <w:sz w:val="24"/>
                <w:szCs w:val="24"/>
              </w:rPr>
              <w:t xml:space="preserve"> </w:t>
            </w:r>
            <w:r w:rsidRPr="00B74865">
              <w:rPr>
                <w:b/>
                <w:color w:val="000000" w:themeColor="text1"/>
                <w:sz w:val="24"/>
                <w:szCs w:val="24"/>
              </w:rPr>
              <w:t xml:space="preserve">Попередні: </w:t>
            </w:r>
            <w:r w:rsidRPr="00B74865">
              <w:rPr>
                <w:b/>
                <w:color w:val="000000" w:themeColor="text1"/>
                <w:sz w:val="24"/>
                <w:szCs w:val="24"/>
              </w:rPr>
              <w:lastRenderedPageBreak/>
              <w:t>(забезпечуючи) дисципліни</w:t>
            </w:r>
          </w:p>
        </w:tc>
        <w:tc>
          <w:tcPr>
            <w:tcW w:w="3832" w:type="pct"/>
            <w:gridSpan w:val="2"/>
          </w:tcPr>
          <w:p w14:paraId="467FDE3E" w14:textId="77777777" w:rsidR="00B31460" w:rsidRPr="00B74865" w:rsidRDefault="00B31460" w:rsidP="00B31460">
            <w:pPr>
              <w:pStyle w:val="15"/>
              <w:numPr>
                <w:ilvl w:val="0"/>
                <w:numId w:val="9"/>
              </w:numPr>
              <w:ind w:left="0" w:firstLine="259"/>
              <w:jc w:val="both"/>
              <w:rPr>
                <w:color w:val="000000" w:themeColor="text1"/>
                <w:sz w:val="24"/>
                <w:szCs w:val="24"/>
              </w:rPr>
            </w:pPr>
            <w:r w:rsidRPr="00B74865">
              <w:rPr>
                <w:color w:val="000000" w:themeColor="text1"/>
                <w:sz w:val="24"/>
                <w:szCs w:val="24"/>
              </w:rPr>
              <w:lastRenderedPageBreak/>
              <w:t>Вища математика</w:t>
            </w:r>
          </w:p>
          <w:p w14:paraId="327DC9D7" w14:textId="77777777" w:rsidR="00B31460" w:rsidRPr="00B74865" w:rsidRDefault="00B31460" w:rsidP="00B31460">
            <w:pPr>
              <w:pStyle w:val="15"/>
              <w:numPr>
                <w:ilvl w:val="0"/>
                <w:numId w:val="9"/>
              </w:numPr>
              <w:ind w:left="0" w:firstLine="259"/>
              <w:jc w:val="both"/>
              <w:rPr>
                <w:color w:val="000000" w:themeColor="text1"/>
                <w:sz w:val="24"/>
                <w:szCs w:val="24"/>
              </w:rPr>
            </w:pPr>
            <w:r w:rsidRPr="00B74865">
              <w:rPr>
                <w:color w:val="000000" w:themeColor="text1"/>
                <w:sz w:val="24"/>
                <w:szCs w:val="24"/>
              </w:rPr>
              <w:t>Загальна фізика</w:t>
            </w:r>
          </w:p>
          <w:p w14:paraId="1EB5045D" w14:textId="77777777" w:rsidR="00B31460" w:rsidRPr="00B74865" w:rsidRDefault="00B31460" w:rsidP="00B31460">
            <w:pPr>
              <w:pStyle w:val="15"/>
              <w:numPr>
                <w:ilvl w:val="0"/>
                <w:numId w:val="9"/>
              </w:numPr>
              <w:ind w:left="0" w:firstLine="259"/>
              <w:jc w:val="both"/>
              <w:rPr>
                <w:color w:val="000000" w:themeColor="text1"/>
                <w:sz w:val="24"/>
                <w:szCs w:val="24"/>
              </w:rPr>
            </w:pPr>
            <w:r w:rsidRPr="00B74865">
              <w:rPr>
                <w:color w:val="000000" w:themeColor="text1"/>
                <w:sz w:val="24"/>
                <w:szCs w:val="24"/>
              </w:rPr>
              <w:lastRenderedPageBreak/>
              <w:t>Хімія</w:t>
            </w:r>
          </w:p>
          <w:p w14:paraId="217533A9" w14:textId="77777777" w:rsidR="00B31460" w:rsidRPr="00B74865" w:rsidRDefault="00B31460" w:rsidP="00B31460">
            <w:pPr>
              <w:pStyle w:val="15"/>
              <w:numPr>
                <w:ilvl w:val="0"/>
                <w:numId w:val="9"/>
              </w:numPr>
              <w:ind w:left="0" w:firstLine="259"/>
              <w:jc w:val="both"/>
              <w:rPr>
                <w:color w:val="000000" w:themeColor="text1"/>
                <w:sz w:val="24"/>
                <w:szCs w:val="24"/>
              </w:rPr>
            </w:pPr>
            <w:r w:rsidRPr="00B74865">
              <w:rPr>
                <w:color w:val="000000" w:themeColor="text1"/>
                <w:sz w:val="24"/>
                <w:szCs w:val="24"/>
              </w:rPr>
              <w:t>Теоретичні основи електротехніки</w:t>
            </w:r>
          </w:p>
          <w:p w14:paraId="284BA600" w14:textId="77777777" w:rsidR="00B31460" w:rsidRPr="00B74865" w:rsidRDefault="00B31460" w:rsidP="00B31460">
            <w:pPr>
              <w:pStyle w:val="15"/>
              <w:numPr>
                <w:ilvl w:val="0"/>
                <w:numId w:val="9"/>
              </w:numPr>
              <w:ind w:left="0" w:firstLine="259"/>
              <w:jc w:val="both"/>
              <w:rPr>
                <w:color w:val="000000" w:themeColor="text1"/>
                <w:sz w:val="24"/>
                <w:szCs w:val="24"/>
              </w:rPr>
            </w:pPr>
            <w:r w:rsidRPr="00B74865">
              <w:rPr>
                <w:color w:val="000000" w:themeColor="text1"/>
                <w:sz w:val="24"/>
                <w:szCs w:val="24"/>
              </w:rPr>
              <w:t>Будова та експлуатація стрілецької зброї та озброєння бронетанкової техніки</w:t>
            </w:r>
          </w:p>
        </w:tc>
      </w:tr>
      <w:tr w:rsidR="00B31460" w:rsidRPr="00B74865" w14:paraId="32F6A238" w14:textId="77777777" w:rsidTr="00B74865">
        <w:tc>
          <w:tcPr>
            <w:tcW w:w="1168" w:type="pct"/>
            <w:gridSpan w:val="2"/>
          </w:tcPr>
          <w:p w14:paraId="29D6C4C2" w14:textId="77777777" w:rsidR="00B31460" w:rsidRPr="00B74865" w:rsidRDefault="00B31460" w:rsidP="00E96491">
            <w:pPr>
              <w:pStyle w:val="af7"/>
              <w:jc w:val="both"/>
              <w:rPr>
                <w:color w:val="000000" w:themeColor="text1"/>
                <w:sz w:val="24"/>
                <w:szCs w:val="24"/>
              </w:rPr>
            </w:pPr>
            <w:proofErr w:type="spellStart"/>
            <w:r w:rsidRPr="00B74865">
              <w:rPr>
                <w:b/>
                <w:bCs/>
                <w:color w:val="000000" w:themeColor="text1"/>
                <w:sz w:val="24"/>
                <w:szCs w:val="24"/>
              </w:rPr>
              <w:lastRenderedPageBreak/>
              <w:t>Пореквізити</w:t>
            </w:r>
            <w:proofErr w:type="spellEnd"/>
            <w:r w:rsidRPr="00B74865">
              <w:rPr>
                <w:i/>
                <w:iCs/>
                <w:color w:val="000000" w:themeColor="text1"/>
                <w:sz w:val="24"/>
                <w:szCs w:val="24"/>
              </w:rPr>
              <w:t xml:space="preserve"> </w:t>
            </w:r>
            <w:r w:rsidRPr="00B74865">
              <w:rPr>
                <w:b/>
                <w:color w:val="000000" w:themeColor="text1"/>
                <w:sz w:val="24"/>
                <w:szCs w:val="24"/>
              </w:rPr>
              <w:t>Наступні дисципліни, ті що забезпечуються:</w:t>
            </w:r>
          </w:p>
        </w:tc>
        <w:tc>
          <w:tcPr>
            <w:tcW w:w="3832" w:type="pct"/>
            <w:gridSpan w:val="2"/>
            <w:vAlign w:val="center"/>
          </w:tcPr>
          <w:p w14:paraId="2F471A53" w14:textId="77777777" w:rsidR="00B31460" w:rsidRPr="00B74865" w:rsidRDefault="00B31460" w:rsidP="00B31460">
            <w:pPr>
              <w:pStyle w:val="15"/>
              <w:numPr>
                <w:ilvl w:val="0"/>
                <w:numId w:val="10"/>
              </w:numPr>
              <w:ind w:left="0" w:firstLine="259"/>
              <w:jc w:val="both"/>
              <w:rPr>
                <w:color w:val="000000" w:themeColor="text1"/>
                <w:sz w:val="24"/>
                <w:szCs w:val="24"/>
              </w:rPr>
            </w:pPr>
            <w:r w:rsidRPr="00B74865">
              <w:rPr>
                <w:color w:val="000000" w:themeColor="text1"/>
                <w:sz w:val="24"/>
                <w:szCs w:val="24"/>
              </w:rPr>
              <w:t>Авіаційні та морські комплекси озброєння</w:t>
            </w:r>
          </w:p>
          <w:p w14:paraId="55C99F71" w14:textId="77777777" w:rsidR="00B31460" w:rsidRPr="00B74865" w:rsidRDefault="00B31460" w:rsidP="00B31460">
            <w:pPr>
              <w:pStyle w:val="15"/>
              <w:numPr>
                <w:ilvl w:val="0"/>
                <w:numId w:val="10"/>
              </w:numPr>
              <w:ind w:left="0" w:firstLine="259"/>
              <w:jc w:val="both"/>
              <w:rPr>
                <w:color w:val="000000" w:themeColor="text1"/>
                <w:sz w:val="24"/>
                <w:szCs w:val="24"/>
              </w:rPr>
            </w:pPr>
            <w:r w:rsidRPr="00B74865">
              <w:rPr>
                <w:color w:val="000000" w:themeColor="text1"/>
                <w:sz w:val="24"/>
                <w:szCs w:val="24"/>
              </w:rPr>
              <w:t xml:space="preserve">Технічне забезпечення (у т. ч. ракетно-технічне та </w:t>
            </w:r>
            <w:proofErr w:type="spellStart"/>
            <w:r w:rsidRPr="00B74865">
              <w:rPr>
                <w:color w:val="000000" w:themeColor="text1"/>
                <w:sz w:val="24"/>
                <w:szCs w:val="24"/>
              </w:rPr>
              <w:t>артилерійсько</w:t>
            </w:r>
            <w:proofErr w:type="spellEnd"/>
            <w:r w:rsidRPr="00B74865">
              <w:rPr>
                <w:color w:val="000000" w:themeColor="text1"/>
                <w:sz w:val="24"/>
                <w:szCs w:val="24"/>
              </w:rPr>
              <w:t>-технічне забезпечення)</w:t>
            </w:r>
          </w:p>
        </w:tc>
      </w:tr>
      <w:tr w:rsidR="00B31460" w:rsidRPr="00282B33" w14:paraId="1B2B9F8B" w14:textId="77777777" w:rsidTr="00B74865">
        <w:trPr>
          <w:trHeight w:val="274"/>
        </w:trPr>
        <w:tc>
          <w:tcPr>
            <w:tcW w:w="1168" w:type="pct"/>
            <w:gridSpan w:val="2"/>
          </w:tcPr>
          <w:p w14:paraId="3ABA14F6" w14:textId="77777777" w:rsidR="00B31460" w:rsidRPr="00B74865" w:rsidRDefault="00B31460" w:rsidP="00E96491">
            <w:pPr>
              <w:pStyle w:val="15"/>
              <w:rPr>
                <w:color w:val="FF0000"/>
                <w:sz w:val="24"/>
                <w:szCs w:val="24"/>
              </w:rPr>
            </w:pPr>
            <w:r w:rsidRPr="00B74865">
              <w:rPr>
                <w:b/>
                <w:bCs/>
                <w:color w:val="000000" w:themeColor="text1"/>
                <w:sz w:val="24"/>
                <w:szCs w:val="24"/>
              </w:rPr>
              <w:t xml:space="preserve">Інформаційне забезпечення з фонду та </w:t>
            </w:r>
            <w:proofErr w:type="spellStart"/>
            <w:r w:rsidRPr="00B74865">
              <w:rPr>
                <w:b/>
                <w:bCs/>
                <w:color w:val="000000" w:themeColor="text1"/>
                <w:sz w:val="24"/>
                <w:szCs w:val="24"/>
              </w:rPr>
              <w:t>репозитарію</w:t>
            </w:r>
            <w:proofErr w:type="spellEnd"/>
            <w:r w:rsidRPr="00B74865">
              <w:rPr>
                <w:b/>
                <w:bCs/>
                <w:color w:val="000000" w:themeColor="text1"/>
                <w:sz w:val="24"/>
                <w:szCs w:val="24"/>
              </w:rPr>
              <w:t xml:space="preserve"> </w:t>
            </w:r>
            <w:proofErr w:type="spellStart"/>
            <w:r w:rsidRPr="00B74865">
              <w:rPr>
                <w:b/>
                <w:bCs/>
                <w:color w:val="000000" w:themeColor="text1"/>
                <w:sz w:val="24"/>
                <w:szCs w:val="24"/>
              </w:rPr>
              <w:t>НТБ</w:t>
            </w:r>
            <w:proofErr w:type="spellEnd"/>
            <w:r w:rsidRPr="00B74865">
              <w:rPr>
                <w:b/>
                <w:bCs/>
                <w:color w:val="000000" w:themeColor="text1"/>
                <w:sz w:val="24"/>
                <w:szCs w:val="24"/>
              </w:rPr>
              <w:t xml:space="preserve"> ВА</w:t>
            </w:r>
          </w:p>
        </w:tc>
        <w:tc>
          <w:tcPr>
            <w:tcW w:w="3832" w:type="pct"/>
            <w:gridSpan w:val="2"/>
            <w:vAlign w:val="center"/>
          </w:tcPr>
          <w:p w14:paraId="0FC2FA4F" w14:textId="77777777" w:rsidR="00B31460" w:rsidRPr="00B74865" w:rsidRDefault="00B31460" w:rsidP="00E96491">
            <w:pPr>
              <w:tabs>
                <w:tab w:val="left" w:pos="993"/>
                <w:tab w:val="num" w:pos="1070"/>
              </w:tabs>
              <w:ind w:firstLine="259"/>
              <w:jc w:val="both"/>
              <w:rPr>
                <w:rFonts w:ascii="Times New Roman" w:hAnsi="Times New Roman"/>
                <w:b/>
                <w:sz w:val="24"/>
                <w:szCs w:val="36"/>
              </w:rPr>
            </w:pPr>
            <w:r w:rsidRPr="00B74865">
              <w:rPr>
                <w:rFonts w:ascii="Times New Roman" w:hAnsi="Times New Roman"/>
                <w:b/>
                <w:sz w:val="24"/>
                <w:szCs w:val="36"/>
              </w:rPr>
              <w:t>Рекомендована література</w:t>
            </w:r>
          </w:p>
          <w:p w14:paraId="4609737A" w14:textId="77777777" w:rsidR="00B31460" w:rsidRPr="00B74865" w:rsidRDefault="00B31460" w:rsidP="00E96491">
            <w:pPr>
              <w:tabs>
                <w:tab w:val="left" w:pos="993"/>
                <w:tab w:val="num" w:pos="1070"/>
              </w:tabs>
              <w:ind w:firstLine="259"/>
              <w:jc w:val="both"/>
              <w:rPr>
                <w:rFonts w:ascii="Times New Roman" w:hAnsi="Times New Roman"/>
                <w:b/>
                <w:sz w:val="24"/>
                <w:szCs w:val="36"/>
              </w:rPr>
            </w:pPr>
            <w:r w:rsidRPr="00B74865">
              <w:rPr>
                <w:rFonts w:ascii="Times New Roman" w:hAnsi="Times New Roman"/>
                <w:b/>
                <w:sz w:val="24"/>
                <w:szCs w:val="36"/>
              </w:rPr>
              <w:t>Основна</w:t>
            </w:r>
          </w:p>
          <w:p w14:paraId="739FF3CC" w14:textId="77777777" w:rsidR="00B31460" w:rsidRPr="00B74865" w:rsidRDefault="00B31460" w:rsidP="00E96491">
            <w:pPr>
              <w:pStyle w:val="af7"/>
              <w:ind w:firstLine="259"/>
              <w:jc w:val="both"/>
              <w:rPr>
                <w:color w:val="000000" w:themeColor="text1"/>
                <w:sz w:val="24"/>
                <w:szCs w:val="24"/>
              </w:rPr>
            </w:pPr>
            <w:r w:rsidRPr="00B74865">
              <w:rPr>
                <w:color w:val="000000" w:themeColor="text1"/>
                <w:sz w:val="24"/>
                <w:szCs w:val="24"/>
                <w:lang w:val="en-US"/>
              </w:rPr>
              <w:t xml:space="preserve">QR </w:t>
            </w:r>
            <w:r w:rsidRPr="00B74865">
              <w:rPr>
                <w:color w:val="000000" w:themeColor="text1"/>
                <w:sz w:val="24"/>
                <w:szCs w:val="24"/>
              </w:rPr>
              <w:t>код</w:t>
            </w:r>
          </w:p>
          <w:p w14:paraId="5A58C933" w14:textId="77777777" w:rsidR="00B31460" w:rsidRPr="00282B33" w:rsidRDefault="00B31460" w:rsidP="00E96491">
            <w:pPr>
              <w:pStyle w:val="af7"/>
              <w:ind w:firstLine="259"/>
              <w:jc w:val="center"/>
            </w:pPr>
            <w:r w:rsidRPr="00282B33">
              <w:rPr>
                <w:i/>
                <w:iCs/>
                <w:noProof/>
                <w:color w:val="000000" w:themeColor="text1"/>
              </w:rPr>
              <w:drawing>
                <wp:inline distT="0" distB="0" distL="0" distR="0" wp14:anchorId="787ED368" wp14:editId="1DBB4C38">
                  <wp:extent cx="1440180" cy="1440180"/>
                  <wp:effectExtent l="0" t="0" r="7620" b="7620"/>
                  <wp:docPr id="3" name="Рисунок 3" descr="C:\Users\DIMA\Downloads\qrcode_sites.google.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MA\Downloads\qrcode_sites.google.com.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4819" cy="1454819"/>
                          </a:xfrm>
                          <a:prstGeom prst="rect">
                            <a:avLst/>
                          </a:prstGeom>
                          <a:noFill/>
                          <a:ln>
                            <a:noFill/>
                          </a:ln>
                        </pic:spPr>
                      </pic:pic>
                    </a:graphicData>
                  </a:graphic>
                </wp:inline>
              </w:drawing>
            </w:r>
          </w:p>
        </w:tc>
      </w:tr>
      <w:tr w:rsidR="00B31460" w:rsidRPr="00B74865" w14:paraId="633808C0" w14:textId="77777777" w:rsidTr="00B74865">
        <w:tc>
          <w:tcPr>
            <w:tcW w:w="1168" w:type="pct"/>
            <w:gridSpan w:val="2"/>
          </w:tcPr>
          <w:p w14:paraId="73944E31" w14:textId="77777777" w:rsidR="00B31460" w:rsidRPr="00B74865" w:rsidRDefault="00B31460" w:rsidP="00E96491">
            <w:pPr>
              <w:pStyle w:val="15"/>
              <w:rPr>
                <w:b/>
                <w:bCs/>
                <w:color w:val="000000" w:themeColor="text1"/>
                <w:sz w:val="24"/>
                <w:szCs w:val="24"/>
              </w:rPr>
            </w:pPr>
            <w:r w:rsidRPr="00B74865">
              <w:rPr>
                <w:b/>
                <w:bCs/>
                <w:color w:val="000000" w:themeColor="text1"/>
                <w:sz w:val="24"/>
                <w:szCs w:val="24"/>
              </w:rPr>
              <w:t xml:space="preserve">Порядок оцінювання </w:t>
            </w:r>
          </w:p>
        </w:tc>
        <w:tc>
          <w:tcPr>
            <w:tcW w:w="3832" w:type="pct"/>
            <w:gridSpan w:val="2"/>
            <w:vAlign w:val="center"/>
          </w:tcPr>
          <w:p w14:paraId="1B889E92" w14:textId="77777777" w:rsidR="00B31460" w:rsidRPr="00B74865" w:rsidRDefault="00B31460" w:rsidP="00E96491">
            <w:pPr>
              <w:pStyle w:val="15"/>
              <w:ind w:firstLine="259"/>
              <w:jc w:val="both"/>
              <w:rPr>
                <w:color w:val="000000" w:themeColor="text1"/>
                <w:sz w:val="24"/>
                <w:szCs w:val="24"/>
              </w:rPr>
            </w:pPr>
            <w:r w:rsidRPr="00B74865">
              <w:rPr>
                <w:sz w:val="24"/>
                <w:szCs w:val="24"/>
              </w:rPr>
              <w:t>Дивись положення на сайті Військової академії</w:t>
            </w:r>
            <w:r w:rsidRPr="00B74865">
              <w:rPr>
                <w:color w:val="000000" w:themeColor="text1"/>
                <w:sz w:val="24"/>
                <w:szCs w:val="24"/>
              </w:rPr>
              <w:t xml:space="preserve"> </w:t>
            </w:r>
          </w:p>
        </w:tc>
      </w:tr>
      <w:tr w:rsidR="00B31460" w:rsidRPr="00282B33" w14:paraId="343C85A3" w14:textId="77777777" w:rsidTr="00B74865">
        <w:tc>
          <w:tcPr>
            <w:tcW w:w="1168" w:type="pct"/>
            <w:gridSpan w:val="2"/>
          </w:tcPr>
          <w:p w14:paraId="77B4930D" w14:textId="77777777" w:rsidR="00B31460" w:rsidRPr="00B74865" w:rsidRDefault="00B31460" w:rsidP="00E96491">
            <w:pPr>
              <w:pStyle w:val="15"/>
              <w:rPr>
                <w:b/>
                <w:bCs/>
                <w:color w:val="000000" w:themeColor="text1"/>
                <w:sz w:val="24"/>
                <w:szCs w:val="24"/>
              </w:rPr>
            </w:pPr>
            <w:r w:rsidRPr="00B74865">
              <w:rPr>
                <w:b/>
                <w:bCs/>
                <w:color w:val="000000" w:themeColor="text1"/>
                <w:sz w:val="24"/>
                <w:szCs w:val="24"/>
              </w:rPr>
              <w:t>Порядок перескладання поточного та підсумкового контролю</w:t>
            </w:r>
          </w:p>
          <w:p w14:paraId="657A49BD" w14:textId="77777777" w:rsidR="00B31460" w:rsidRPr="00B74865" w:rsidRDefault="00B31460" w:rsidP="00E96491">
            <w:pPr>
              <w:pStyle w:val="15"/>
              <w:rPr>
                <w:b/>
                <w:bCs/>
                <w:noProof/>
                <w:color w:val="000000" w:themeColor="text1"/>
                <w:sz w:val="24"/>
                <w:szCs w:val="24"/>
                <w:lang w:eastAsia="ru-RU"/>
              </w:rPr>
            </w:pPr>
          </w:p>
        </w:tc>
        <w:tc>
          <w:tcPr>
            <w:tcW w:w="3832" w:type="pct"/>
            <w:gridSpan w:val="2"/>
            <w:vAlign w:val="center"/>
          </w:tcPr>
          <w:p w14:paraId="1F6BC6C8" w14:textId="77777777" w:rsidR="00B31460" w:rsidRPr="00360129" w:rsidRDefault="00B31460" w:rsidP="00E96491">
            <w:pPr>
              <w:ind w:firstLine="720"/>
              <w:jc w:val="center"/>
              <w:rPr>
                <w:rFonts w:ascii="Times New Roman" w:eastAsia="Times New Roman" w:hAnsi="Times New Roman"/>
                <w:b/>
                <w:bCs/>
                <w:color w:val="auto"/>
              </w:rPr>
            </w:pPr>
            <w:r w:rsidRPr="00360129">
              <w:rPr>
                <w:rFonts w:ascii="Times New Roman" w:eastAsia="Times New Roman" w:hAnsi="Times New Roman"/>
                <w:b/>
                <w:bCs/>
                <w:color w:val="auto"/>
              </w:rPr>
              <w:t xml:space="preserve">Вказати посилання на Положення </w:t>
            </w:r>
          </w:p>
          <w:p w14:paraId="04B5A872" w14:textId="77777777" w:rsidR="00B31460" w:rsidRPr="00360129" w:rsidRDefault="00B31460" w:rsidP="00E96491">
            <w:pPr>
              <w:ind w:firstLine="720"/>
              <w:jc w:val="center"/>
              <w:rPr>
                <w:rFonts w:ascii="Times New Roman" w:eastAsia="Times New Roman" w:hAnsi="Times New Roman"/>
                <w:b/>
                <w:bCs/>
                <w:color w:val="auto"/>
              </w:rPr>
            </w:pPr>
          </w:p>
          <w:p w14:paraId="480BE352" w14:textId="77777777" w:rsidR="00B31460" w:rsidRPr="00282B33" w:rsidRDefault="00B31460" w:rsidP="00E96491">
            <w:pPr>
              <w:ind w:firstLine="720"/>
              <w:jc w:val="center"/>
              <w:rPr>
                <w:rFonts w:ascii="Times New Roman" w:eastAsia="Times New Roman" w:hAnsi="Times New Roman"/>
                <w:b/>
                <w:bCs/>
                <w:color w:val="000000" w:themeColor="text1"/>
              </w:rPr>
            </w:pPr>
            <w:r w:rsidRPr="00282B33">
              <w:rPr>
                <w:rFonts w:ascii="Times New Roman" w:eastAsia="Times New Roman" w:hAnsi="Times New Roman"/>
                <w:b/>
                <w:bCs/>
                <w:color w:val="000000" w:themeColor="text1"/>
              </w:rPr>
              <w:t>Порядок перескладання поточного контролю</w:t>
            </w:r>
          </w:p>
          <w:p w14:paraId="0B1CACB0" w14:textId="77777777" w:rsidR="00B31460" w:rsidRPr="00282B33" w:rsidRDefault="00B31460" w:rsidP="00E96491">
            <w:pPr>
              <w:ind w:firstLine="720"/>
              <w:jc w:val="both"/>
              <w:rPr>
                <w:rFonts w:ascii="Times New Roman" w:hAnsi="Times New Roman"/>
              </w:rPr>
            </w:pPr>
            <w:r w:rsidRPr="00282B33">
              <w:rPr>
                <w:rFonts w:ascii="Times New Roman" w:hAnsi="Times New Roman"/>
              </w:rPr>
              <w:t>Поточний контроль проводиться науково-педагогічними працівниками кафедри на всіх видах навчальних занять.</w:t>
            </w:r>
          </w:p>
          <w:p w14:paraId="6619A4FE" w14:textId="77777777" w:rsidR="00B31460" w:rsidRPr="00282B33" w:rsidRDefault="00B31460" w:rsidP="00E96491">
            <w:pPr>
              <w:tabs>
                <w:tab w:val="left" w:pos="0"/>
              </w:tabs>
              <w:ind w:firstLine="709"/>
              <w:jc w:val="both"/>
              <w:rPr>
                <w:rFonts w:ascii="Times New Roman" w:hAnsi="Times New Roman"/>
              </w:rPr>
            </w:pPr>
            <w:r w:rsidRPr="00282B33">
              <w:rPr>
                <w:rFonts w:ascii="Times New Roman" w:hAnsi="Times New Roman"/>
              </w:rPr>
              <w:t xml:space="preserve">Поточний контроль може проводитися у формі усного опитування або письмового експрес-контролю під час проведення навчальних занять, виступів здобувачів вищої освіти </w:t>
            </w:r>
            <w:r w:rsidRPr="00360129">
              <w:rPr>
                <w:rFonts w:ascii="Times New Roman" w:hAnsi="Times New Roman"/>
                <w:color w:val="auto"/>
              </w:rPr>
              <w:t>при обговоренні питань на семінарських заняттях</w:t>
            </w:r>
            <w:r w:rsidRPr="00282B33">
              <w:rPr>
                <w:rFonts w:ascii="Times New Roman" w:hAnsi="Times New Roman"/>
              </w:rPr>
              <w:t>, а також у формі комп’ютерного тестування тощо.</w:t>
            </w:r>
          </w:p>
          <w:p w14:paraId="00DB81F0" w14:textId="77777777" w:rsidR="00B31460" w:rsidRPr="00282B33" w:rsidRDefault="00B31460" w:rsidP="00E96491">
            <w:pPr>
              <w:ind w:firstLine="720"/>
              <w:jc w:val="both"/>
              <w:rPr>
                <w:rFonts w:ascii="Times New Roman" w:hAnsi="Times New Roman"/>
              </w:rPr>
            </w:pPr>
            <w:r w:rsidRPr="00282B33">
              <w:rPr>
                <w:rFonts w:ascii="Times New Roman" w:hAnsi="Times New Roman"/>
              </w:rPr>
              <w:t xml:space="preserve">Результати поточного контролю (поточна успішність) є основною інформацією під час проведення диференційованого заліку (модульного контролю) і враховуються науково-педагогічним працівникам при визначенні підсумкової оцінки з навчальної дисципліни. </w:t>
            </w:r>
          </w:p>
          <w:p w14:paraId="0014899E" w14:textId="77777777" w:rsidR="00B31460" w:rsidRPr="00282B33" w:rsidRDefault="00B31460" w:rsidP="00E96491">
            <w:pPr>
              <w:ind w:firstLine="720"/>
              <w:jc w:val="both"/>
              <w:rPr>
                <w:rFonts w:ascii="Times New Roman" w:hAnsi="Times New Roman"/>
              </w:rPr>
            </w:pPr>
            <w:r w:rsidRPr="00282B33">
              <w:rPr>
                <w:rFonts w:ascii="Times New Roman" w:hAnsi="Times New Roman"/>
              </w:rPr>
              <w:t>Перескладання поточного контролю на кафедрі здійснюється курсантами у часи самостійної роботи. Курсант прибуває на кафедру для перескладання поточного контролю з журналом обліку навчальних занять. Допускається перескладання поточної заборгованості разом з навчальною групою паралельного потоку. Перескладання поточного контролю здійснюється тільки викладачу який викладає навчальну дисципліну.</w:t>
            </w:r>
          </w:p>
          <w:p w14:paraId="2EF01312" w14:textId="77777777" w:rsidR="00B31460" w:rsidRPr="00360129" w:rsidRDefault="00B31460" w:rsidP="00E96491">
            <w:pPr>
              <w:ind w:firstLine="720"/>
              <w:jc w:val="both"/>
              <w:rPr>
                <w:rFonts w:ascii="Times New Roman" w:hAnsi="Times New Roman"/>
                <w:b/>
                <w:bCs/>
                <w:color w:val="auto"/>
              </w:rPr>
            </w:pPr>
            <w:r w:rsidRPr="00360129">
              <w:rPr>
                <w:rFonts w:ascii="Times New Roman" w:hAnsi="Times New Roman"/>
                <w:b/>
                <w:bCs/>
                <w:color w:val="auto"/>
              </w:rPr>
              <w:t>Порядок перескладання поточного</w:t>
            </w:r>
            <w:r w:rsidRPr="00360129">
              <w:rPr>
                <w:rFonts w:ascii="Times New Roman" w:hAnsi="Times New Roman"/>
                <w:b/>
                <w:bCs/>
                <w:color w:val="auto"/>
                <w:lang w:val="ru-RU"/>
              </w:rPr>
              <w:t xml:space="preserve"> </w:t>
            </w:r>
            <w:r w:rsidRPr="00360129">
              <w:rPr>
                <w:rFonts w:ascii="Times New Roman" w:hAnsi="Times New Roman"/>
                <w:b/>
                <w:bCs/>
                <w:color w:val="auto"/>
              </w:rPr>
              <w:t>контролю</w:t>
            </w:r>
            <w:r w:rsidRPr="00360129">
              <w:rPr>
                <w:rFonts w:ascii="Times New Roman" w:hAnsi="Times New Roman"/>
                <w:b/>
                <w:bCs/>
                <w:color w:val="auto"/>
                <w:lang w:val="ru-RU"/>
              </w:rPr>
              <w:t xml:space="preserve"> </w:t>
            </w:r>
            <w:r w:rsidRPr="00360129">
              <w:rPr>
                <w:rFonts w:ascii="Times New Roman" w:hAnsi="Times New Roman"/>
                <w:b/>
                <w:bCs/>
                <w:color w:val="auto"/>
              </w:rPr>
              <w:t xml:space="preserve">визначається викладачами кафедри. Тобто кафедра повинна розробити та розкрити в </w:t>
            </w:r>
            <w:proofErr w:type="spellStart"/>
            <w:r w:rsidRPr="00360129">
              <w:rPr>
                <w:rFonts w:ascii="Times New Roman" w:hAnsi="Times New Roman"/>
                <w:b/>
                <w:bCs/>
                <w:color w:val="auto"/>
              </w:rPr>
              <w:t>сілабусі</w:t>
            </w:r>
            <w:proofErr w:type="spellEnd"/>
            <w:r w:rsidRPr="00360129">
              <w:rPr>
                <w:rFonts w:ascii="Times New Roman" w:hAnsi="Times New Roman"/>
                <w:b/>
                <w:bCs/>
                <w:color w:val="auto"/>
              </w:rPr>
              <w:t>.</w:t>
            </w:r>
          </w:p>
          <w:p w14:paraId="4B186002" w14:textId="77777777" w:rsidR="00B31460" w:rsidRPr="00282B33" w:rsidRDefault="00B31460" w:rsidP="00E96491">
            <w:pPr>
              <w:pStyle w:val="15"/>
              <w:jc w:val="center"/>
              <w:rPr>
                <w:b/>
                <w:bCs/>
                <w:color w:val="000000" w:themeColor="text1"/>
              </w:rPr>
            </w:pPr>
            <w:r w:rsidRPr="00282B33">
              <w:rPr>
                <w:b/>
                <w:bCs/>
                <w:color w:val="000000" w:themeColor="text1"/>
              </w:rPr>
              <w:t>Порядок перескладання підсумкового</w:t>
            </w:r>
            <w:r w:rsidRPr="00282B33">
              <w:rPr>
                <w:b/>
                <w:bCs/>
                <w:color w:val="000000" w:themeColor="text1"/>
                <w:lang w:val="ru-RU"/>
              </w:rPr>
              <w:t xml:space="preserve"> </w:t>
            </w:r>
            <w:r w:rsidRPr="00282B33">
              <w:rPr>
                <w:b/>
                <w:bCs/>
                <w:color w:val="000000" w:themeColor="text1"/>
              </w:rPr>
              <w:t>контролю.</w:t>
            </w:r>
          </w:p>
          <w:p w14:paraId="0127FE84" w14:textId="202850CD" w:rsidR="00B31460" w:rsidRPr="00282B33" w:rsidRDefault="00B31460" w:rsidP="00E96491">
            <w:pPr>
              <w:ind w:firstLine="720"/>
              <w:jc w:val="both"/>
              <w:rPr>
                <w:rFonts w:ascii="Times New Roman" w:hAnsi="Times New Roman"/>
              </w:rPr>
            </w:pPr>
            <w:r w:rsidRPr="00282B33">
              <w:rPr>
                <w:rFonts w:ascii="Times New Roman" w:hAnsi="Times New Roman"/>
              </w:rPr>
              <w:t xml:space="preserve">Обов’язковою умовою задовільної атестації на час семестрового контролю є відсутність заборгованостей з лабораторних робіт, наявність позитивних оцінок, отриманих здобувачем вищої освіти за виконання індивідуальних завдань (реферату, контрольної роботи, розрахункової роботи, розрахунково-графічної роботи, курсового </w:t>
            </w:r>
            <w:proofErr w:type="spellStart"/>
            <w:r w:rsidRPr="00282B33">
              <w:rPr>
                <w:rFonts w:ascii="Times New Roman" w:hAnsi="Times New Roman"/>
              </w:rPr>
              <w:t>проекту</w:t>
            </w:r>
            <w:proofErr w:type="spellEnd"/>
            <w:r w:rsidRPr="00282B33">
              <w:rPr>
                <w:rFonts w:ascii="Times New Roman" w:hAnsi="Times New Roman"/>
              </w:rPr>
              <w:t xml:space="preserve"> (роботи)</w:t>
            </w:r>
            <w:r w:rsidR="0015766B">
              <w:rPr>
                <w:rFonts w:ascii="Times New Roman" w:hAnsi="Times New Roman"/>
              </w:rPr>
              <w:t>, есе</w:t>
            </w:r>
            <w:r w:rsidRPr="00282B33">
              <w:rPr>
                <w:rFonts w:ascii="Times New Roman" w:hAnsi="Times New Roman"/>
              </w:rPr>
              <w:t>.</w:t>
            </w:r>
          </w:p>
          <w:p w14:paraId="765BB836" w14:textId="5E062641" w:rsidR="00B31460" w:rsidRPr="00282B33" w:rsidRDefault="00B31460" w:rsidP="00E96491">
            <w:pPr>
              <w:ind w:firstLine="720"/>
              <w:jc w:val="both"/>
              <w:rPr>
                <w:rFonts w:ascii="Times New Roman" w:hAnsi="Times New Roman"/>
              </w:rPr>
            </w:pPr>
            <w:r w:rsidRPr="00282B33">
              <w:rPr>
                <w:rFonts w:ascii="Times New Roman" w:hAnsi="Times New Roman"/>
              </w:rPr>
              <w:t xml:space="preserve">Здобувачі вищої освіти, які не виконали індивідуальні завдання (мають заборгованість з лабораторних робіт, мають незадовільні оцінки з виконання реферату, контрольної роботи, розрахункової роботи, розрахунково-графічної роботи, курсового </w:t>
            </w:r>
            <w:proofErr w:type="spellStart"/>
            <w:r w:rsidRPr="00282B33">
              <w:rPr>
                <w:rFonts w:ascii="Times New Roman" w:hAnsi="Times New Roman"/>
              </w:rPr>
              <w:t>проекту</w:t>
            </w:r>
            <w:proofErr w:type="spellEnd"/>
            <w:r w:rsidRPr="00282B33">
              <w:rPr>
                <w:rFonts w:ascii="Times New Roman" w:hAnsi="Times New Roman"/>
              </w:rPr>
              <w:t xml:space="preserve"> (роботи)</w:t>
            </w:r>
            <w:r w:rsidR="00807352">
              <w:rPr>
                <w:rFonts w:ascii="Times New Roman" w:hAnsi="Times New Roman"/>
              </w:rPr>
              <w:t xml:space="preserve">, </w:t>
            </w:r>
            <w:proofErr w:type="spellStart"/>
            <w:r w:rsidR="00807352">
              <w:rPr>
                <w:rFonts w:ascii="Times New Roman" w:hAnsi="Times New Roman"/>
              </w:rPr>
              <w:t>ессе</w:t>
            </w:r>
            <w:proofErr w:type="spellEnd"/>
            <w:r w:rsidRPr="00282B33">
              <w:rPr>
                <w:rFonts w:ascii="Times New Roman" w:hAnsi="Times New Roman"/>
              </w:rPr>
              <w:t xml:space="preserve"> або які отримали при проведенні диференційованого заліку (екзамену) незадовільні оцінки допускаються до перескладань диференційованого заліку (екзамену) у визначені терміни згідно </w:t>
            </w:r>
            <w:r w:rsidR="0015766B">
              <w:rPr>
                <w:rFonts w:ascii="Times New Roman" w:hAnsi="Times New Roman"/>
              </w:rPr>
              <w:t>графіку перездачі</w:t>
            </w:r>
            <w:r w:rsidRPr="00282B33">
              <w:rPr>
                <w:rFonts w:ascii="Times New Roman" w:hAnsi="Times New Roman"/>
              </w:rPr>
              <w:t>.</w:t>
            </w:r>
          </w:p>
          <w:p w14:paraId="37B6DA8B" w14:textId="77777777" w:rsidR="00B31460" w:rsidRPr="00282B33" w:rsidRDefault="00B31460" w:rsidP="00E96491">
            <w:pPr>
              <w:ind w:firstLine="720"/>
              <w:jc w:val="both"/>
              <w:rPr>
                <w:rFonts w:ascii="Times New Roman" w:hAnsi="Times New Roman"/>
              </w:rPr>
            </w:pPr>
            <w:r w:rsidRPr="00282B33">
              <w:rPr>
                <w:rFonts w:ascii="Times New Roman" w:hAnsi="Times New Roman"/>
              </w:rPr>
              <w:t xml:space="preserve">Наступного дня після закінчення семестрового контролю навчальною частиною факультету складається та надається до навчального відділу академії </w:t>
            </w:r>
            <w:r w:rsidRPr="00282B33">
              <w:rPr>
                <w:rFonts w:ascii="Times New Roman" w:hAnsi="Times New Roman"/>
              </w:rPr>
              <w:lastRenderedPageBreak/>
              <w:t>графік перездачі диференційованих заліків (екзаменів), в якому визначаються терміни першого та другого перескладання диференційованих заліків (екзаменів). Повторне перескладання диференційованого заліку (екзамену) допускається не більше двох разів. Друге перескладання диференційованого заліку (екзамену) у здобувачів вищої освіти приймає комісія, яка призначається начальником (завідувачем) кафедри у кількості трьох осіб, один з яких викладач, який приймав перше перескладання.</w:t>
            </w:r>
          </w:p>
          <w:p w14:paraId="7CEACD4D" w14:textId="77777777" w:rsidR="00B31460" w:rsidRPr="00282B33" w:rsidRDefault="00B31460" w:rsidP="00E96491">
            <w:pPr>
              <w:ind w:firstLine="720"/>
              <w:jc w:val="both"/>
              <w:rPr>
                <w:rFonts w:ascii="Times New Roman" w:hAnsi="Times New Roman"/>
              </w:rPr>
            </w:pPr>
            <w:r w:rsidRPr="00282B33">
              <w:rPr>
                <w:rFonts w:ascii="Times New Roman" w:hAnsi="Times New Roman"/>
              </w:rPr>
              <w:t xml:space="preserve">При перескладанні диференційованого заліку (екзамену) одночасно екзаменатор (викладач) може проводити контрольний захід з здобувачами вищої освіти з різних навчальних груп, які мають академічну заборгованість з даної навчальної дисципліни. </w:t>
            </w:r>
          </w:p>
          <w:p w14:paraId="56D2F5C3" w14:textId="77777777" w:rsidR="00B31460" w:rsidRPr="00282B33" w:rsidRDefault="00B31460" w:rsidP="00E96491">
            <w:pPr>
              <w:ind w:firstLine="720"/>
              <w:jc w:val="both"/>
              <w:rPr>
                <w:rFonts w:ascii="Times New Roman" w:hAnsi="Times New Roman"/>
              </w:rPr>
            </w:pPr>
            <w:r w:rsidRPr="00282B33">
              <w:rPr>
                <w:rFonts w:ascii="Times New Roman" w:hAnsi="Times New Roman"/>
              </w:rPr>
              <w:t>Здобувачі вищої освіти, які не виконали індивідуальні завдання ліквідують академічну заборгованість до початку проведення перескладання диференційованого заліку (екзамену).</w:t>
            </w:r>
          </w:p>
          <w:p w14:paraId="762B1E2A" w14:textId="6C80FB85" w:rsidR="00B31460" w:rsidRPr="00282B33" w:rsidRDefault="00B31460" w:rsidP="00E96491">
            <w:pPr>
              <w:ind w:firstLine="720"/>
              <w:jc w:val="both"/>
              <w:rPr>
                <w:rFonts w:ascii="Times New Roman" w:hAnsi="Times New Roman"/>
              </w:rPr>
            </w:pPr>
            <w:r w:rsidRPr="00282B33">
              <w:rPr>
                <w:rFonts w:ascii="Times New Roman" w:hAnsi="Times New Roman"/>
              </w:rPr>
              <w:t xml:space="preserve">Навчальною частиною </w:t>
            </w:r>
            <w:r w:rsidR="004F5A8A">
              <w:rPr>
                <w:rFonts w:ascii="Times New Roman" w:hAnsi="Times New Roman"/>
              </w:rPr>
              <w:t>інституту</w:t>
            </w:r>
            <w:r w:rsidRPr="00282B33">
              <w:rPr>
                <w:rFonts w:ascii="Times New Roman" w:hAnsi="Times New Roman"/>
              </w:rPr>
              <w:t xml:space="preserve"> напередодні диференційованого заліку (екзамену) складається в установленій формі відомості обліку успішності у двох примірниках, які підписує начальник </w:t>
            </w:r>
            <w:r w:rsidR="004F5A8A">
              <w:rPr>
                <w:rFonts w:ascii="Times New Roman" w:hAnsi="Times New Roman"/>
              </w:rPr>
              <w:t>інституту</w:t>
            </w:r>
            <w:r w:rsidR="004F5A8A" w:rsidRPr="00282B33">
              <w:rPr>
                <w:rFonts w:ascii="Times New Roman" w:hAnsi="Times New Roman"/>
              </w:rPr>
              <w:t xml:space="preserve"> </w:t>
            </w:r>
            <w:r w:rsidRPr="00282B33">
              <w:rPr>
                <w:rFonts w:ascii="Times New Roman" w:hAnsi="Times New Roman"/>
              </w:rPr>
              <w:t xml:space="preserve">та реєструються у “Журналі реєстрації відомостей обліку успішності здобувачів вищої освіти </w:t>
            </w:r>
            <w:r w:rsidR="004F5A8A">
              <w:rPr>
                <w:rFonts w:ascii="Times New Roman" w:hAnsi="Times New Roman"/>
              </w:rPr>
              <w:t>інституту</w:t>
            </w:r>
            <w:r w:rsidR="004F5A8A" w:rsidRPr="00282B33">
              <w:rPr>
                <w:rFonts w:ascii="Times New Roman" w:hAnsi="Times New Roman"/>
              </w:rPr>
              <w:t xml:space="preserve"> </w:t>
            </w:r>
            <w:r w:rsidRPr="00282B33">
              <w:rPr>
                <w:rFonts w:ascii="Times New Roman" w:hAnsi="Times New Roman"/>
              </w:rPr>
              <w:t>на навчальний рік”.</w:t>
            </w:r>
          </w:p>
          <w:p w14:paraId="6F3139C6" w14:textId="4E82AB4B" w:rsidR="00B31460" w:rsidRPr="00282B33" w:rsidRDefault="00B31460" w:rsidP="00E96491">
            <w:pPr>
              <w:ind w:firstLine="720"/>
              <w:jc w:val="both"/>
              <w:rPr>
                <w:rFonts w:ascii="Times New Roman" w:hAnsi="Times New Roman"/>
              </w:rPr>
            </w:pPr>
            <w:r w:rsidRPr="00282B33">
              <w:rPr>
                <w:rFonts w:ascii="Times New Roman" w:hAnsi="Times New Roman"/>
              </w:rPr>
              <w:t xml:space="preserve">Відомість обліку успішності напередодні отримує в навчальній частині </w:t>
            </w:r>
            <w:r w:rsidR="004F5A8A">
              <w:rPr>
                <w:rFonts w:ascii="Times New Roman" w:hAnsi="Times New Roman"/>
              </w:rPr>
              <w:t>інституту</w:t>
            </w:r>
            <w:r w:rsidR="004F5A8A" w:rsidRPr="00282B33">
              <w:rPr>
                <w:rFonts w:ascii="Times New Roman" w:hAnsi="Times New Roman"/>
              </w:rPr>
              <w:t xml:space="preserve"> </w:t>
            </w:r>
            <w:r w:rsidRPr="00282B33">
              <w:rPr>
                <w:rFonts w:ascii="Times New Roman" w:hAnsi="Times New Roman"/>
              </w:rPr>
              <w:t xml:space="preserve">викладач, який проводить перескладання диференційованого заліку (екзамену). Про отримання відомості обліку успішності викладач розписується у “Журналі реєстрації відомостей обліку успішності здобувачів вищої освіти </w:t>
            </w:r>
            <w:r w:rsidR="004F5A8A">
              <w:rPr>
                <w:rFonts w:ascii="Times New Roman" w:hAnsi="Times New Roman"/>
              </w:rPr>
              <w:t>інституту</w:t>
            </w:r>
            <w:r w:rsidR="004F5A8A" w:rsidRPr="00282B33">
              <w:rPr>
                <w:rFonts w:ascii="Times New Roman" w:hAnsi="Times New Roman"/>
              </w:rPr>
              <w:t xml:space="preserve"> </w:t>
            </w:r>
            <w:r w:rsidRPr="00282B33">
              <w:rPr>
                <w:rFonts w:ascii="Times New Roman" w:hAnsi="Times New Roman"/>
              </w:rPr>
              <w:t>на навчальний рік”.</w:t>
            </w:r>
          </w:p>
          <w:p w14:paraId="4E825F55" w14:textId="77C37581" w:rsidR="00B31460" w:rsidRPr="00282B33" w:rsidRDefault="00B31460" w:rsidP="00E96491">
            <w:pPr>
              <w:ind w:firstLine="720"/>
              <w:jc w:val="both"/>
              <w:rPr>
                <w:rFonts w:ascii="Times New Roman" w:hAnsi="Times New Roman"/>
              </w:rPr>
            </w:pPr>
            <w:r w:rsidRPr="00282B33">
              <w:rPr>
                <w:rFonts w:ascii="Times New Roman" w:hAnsi="Times New Roman"/>
              </w:rPr>
              <w:t xml:space="preserve">Одразу після проведення перескладання диференційованого заліку (екзамену) викладач повертає відомість обліку успішності у двох примірниках до навчальної частини </w:t>
            </w:r>
            <w:r w:rsidR="004F5A8A">
              <w:rPr>
                <w:rFonts w:ascii="Times New Roman" w:hAnsi="Times New Roman"/>
              </w:rPr>
              <w:t>інституту</w:t>
            </w:r>
            <w:r w:rsidRPr="00282B33">
              <w:rPr>
                <w:rFonts w:ascii="Times New Roman" w:hAnsi="Times New Roman"/>
              </w:rPr>
              <w:t xml:space="preserve">. Про повернення відомості обліку успішності, діловод </w:t>
            </w:r>
            <w:r w:rsidR="004F5A8A">
              <w:rPr>
                <w:rFonts w:ascii="Times New Roman" w:hAnsi="Times New Roman"/>
              </w:rPr>
              <w:t>інституту</w:t>
            </w:r>
            <w:r w:rsidR="004F5A8A" w:rsidRPr="00282B33">
              <w:rPr>
                <w:rFonts w:ascii="Times New Roman" w:hAnsi="Times New Roman"/>
              </w:rPr>
              <w:t xml:space="preserve"> </w:t>
            </w:r>
            <w:r w:rsidRPr="00282B33">
              <w:rPr>
                <w:rFonts w:ascii="Times New Roman" w:hAnsi="Times New Roman"/>
              </w:rPr>
              <w:t xml:space="preserve">або відповідальна особа розписується про прийом відомості у “Журналі реєстрації відомостей обліку успішності здобувачів вищої освіти </w:t>
            </w:r>
            <w:r w:rsidR="004F5A8A">
              <w:rPr>
                <w:rFonts w:ascii="Times New Roman" w:hAnsi="Times New Roman"/>
              </w:rPr>
              <w:t>інституту</w:t>
            </w:r>
            <w:r w:rsidR="004F5A8A" w:rsidRPr="00282B33">
              <w:rPr>
                <w:rFonts w:ascii="Times New Roman" w:hAnsi="Times New Roman"/>
              </w:rPr>
              <w:t xml:space="preserve"> </w:t>
            </w:r>
            <w:r w:rsidRPr="00282B33">
              <w:rPr>
                <w:rFonts w:ascii="Times New Roman" w:hAnsi="Times New Roman"/>
              </w:rPr>
              <w:t>на навчальний рік”.</w:t>
            </w:r>
          </w:p>
          <w:p w14:paraId="7A902A33" w14:textId="06EF938A" w:rsidR="00B31460" w:rsidRPr="00282B33" w:rsidRDefault="00B31460" w:rsidP="00E96491">
            <w:pPr>
              <w:ind w:firstLine="720"/>
              <w:jc w:val="both"/>
              <w:rPr>
                <w:rFonts w:ascii="Times New Roman" w:hAnsi="Times New Roman"/>
              </w:rPr>
            </w:pPr>
            <w:r w:rsidRPr="00282B33">
              <w:rPr>
                <w:rFonts w:ascii="Times New Roman" w:hAnsi="Times New Roman"/>
              </w:rPr>
              <w:t xml:space="preserve">Після перевірки відомості обліку успішності у навчальну частину </w:t>
            </w:r>
            <w:r w:rsidR="00EE13DA">
              <w:rPr>
                <w:rFonts w:ascii="Times New Roman" w:hAnsi="Times New Roman"/>
              </w:rPr>
              <w:t>інституту</w:t>
            </w:r>
            <w:r w:rsidRPr="00282B33">
              <w:rPr>
                <w:rFonts w:ascii="Times New Roman" w:hAnsi="Times New Roman"/>
              </w:rPr>
              <w:t>, один примірник надається в навчальний відділ академії.</w:t>
            </w:r>
          </w:p>
          <w:p w14:paraId="07AFDD11" w14:textId="77777777" w:rsidR="00B31460" w:rsidRPr="00282B33" w:rsidRDefault="00B31460" w:rsidP="00E96491">
            <w:pPr>
              <w:ind w:firstLine="720"/>
              <w:jc w:val="both"/>
              <w:rPr>
                <w:rFonts w:ascii="Times New Roman" w:hAnsi="Times New Roman"/>
              </w:rPr>
            </w:pPr>
            <w:r w:rsidRPr="00282B33">
              <w:rPr>
                <w:rFonts w:ascii="Times New Roman" w:hAnsi="Times New Roman"/>
              </w:rPr>
              <w:t>Здобувачам вищої освіти, які не склали диференційований залік (екзамен) при проведенні семестрового контролю в установлені терміни з поважних причин (хвороба, відпустка, відрядження, сімейні обставини тощо), підтверджених документально, рішенням начальника академії дозволяється складання диференційованого заліку (екзамену) за індивідуальним графіком.</w:t>
            </w:r>
          </w:p>
          <w:p w14:paraId="00C09671" w14:textId="35AEB553" w:rsidR="00B31460" w:rsidRPr="00282B33" w:rsidRDefault="00B31460" w:rsidP="00E96491">
            <w:pPr>
              <w:ind w:firstLine="720"/>
              <w:jc w:val="both"/>
              <w:rPr>
                <w:rFonts w:ascii="Times New Roman" w:hAnsi="Times New Roman"/>
              </w:rPr>
            </w:pPr>
            <w:r w:rsidRPr="00282B33">
              <w:rPr>
                <w:rFonts w:ascii="Times New Roman" w:hAnsi="Times New Roman"/>
              </w:rPr>
              <w:t xml:space="preserve">Індивідуальний графік складання диференційованого заліку (екзамену) здобувачем вищої освіти складається навчальною частиною </w:t>
            </w:r>
            <w:r w:rsidR="005F3D47">
              <w:rPr>
                <w:rFonts w:ascii="Times New Roman" w:hAnsi="Times New Roman"/>
              </w:rPr>
              <w:t>інституту</w:t>
            </w:r>
            <w:r w:rsidRPr="00282B33">
              <w:rPr>
                <w:rFonts w:ascii="Times New Roman" w:hAnsi="Times New Roman"/>
              </w:rPr>
              <w:t xml:space="preserve"> разом з здобувачем вищої освіти в якому визначається форма семестрового контролю з навчальної дисципліни, термін та місце складання, прізвище викладача. Індивідуальний графік складання диференційованого заліку (екзамену) підписує здобувач вищої освіти, начальник </w:t>
            </w:r>
            <w:r w:rsidR="00E66543">
              <w:rPr>
                <w:rFonts w:ascii="Times New Roman" w:hAnsi="Times New Roman"/>
              </w:rPr>
              <w:t>інституту</w:t>
            </w:r>
            <w:r w:rsidR="00E66543" w:rsidRPr="00282B33">
              <w:rPr>
                <w:rFonts w:ascii="Times New Roman" w:hAnsi="Times New Roman"/>
              </w:rPr>
              <w:t xml:space="preserve"> </w:t>
            </w:r>
            <w:r w:rsidRPr="00282B33">
              <w:rPr>
                <w:rFonts w:ascii="Times New Roman" w:hAnsi="Times New Roman"/>
              </w:rPr>
              <w:t>погоджується з заступником начальника академії з навчальної роботи, начальником (завідувачем) кафедри на якій вивчається навчальна дисципліна та затверджується начальником академії.</w:t>
            </w:r>
          </w:p>
          <w:p w14:paraId="7758288A" w14:textId="026AE12D" w:rsidR="00B31460" w:rsidRPr="00282B33" w:rsidRDefault="00B31460" w:rsidP="00E96491">
            <w:pPr>
              <w:ind w:firstLine="720"/>
              <w:jc w:val="both"/>
              <w:rPr>
                <w:rFonts w:ascii="Times New Roman" w:hAnsi="Times New Roman"/>
              </w:rPr>
            </w:pPr>
            <w:r w:rsidRPr="00282B33">
              <w:rPr>
                <w:rFonts w:ascii="Times New Roman" w:hAnsi="Times New Roman"/>
              </w:rPr>
              <w:t xml:space="preserve">Здобувачі вищої освіти, які під час семестрового контролю отримали оцінки “незадовільно” з трьох і більше навчальних дисциплін або при другому повторному перескладанні комісії диференційованого заліку (екзамену) отримали оцінку “незадовільно”, відраховуються з Академії. Начальник </w:t>
            </w:r>
            <w:r w:rsidR="006B60FA">
              <w:rPr>
                <w:rFonts w:ascii="Times New Roman" w:hAnsi="Times New Roman"/>
              </w:rPr>
              <w:t>інституту</w:t>
            </w:r>
            <w:r w:rsidR="006B60FA" w:rsidRPr="00282B33">
              <w:rPr>
                <w:rFonts w:ascii="Times New Roman" w:hAnsi="Times New Roman"/>
              </w:rPr>
              <w:t xml:space="preserve"> </w:t>
            </w:r>
            <w:r w:rsidRPr="00282B33">
              <w:rPr>
                <w:rFonts w:ascii="Times New Roman" w:hAnsi="Times New Roman"/>
              </w:rPr>
              <w:t>подає рапорт на ім’я начальника академії про відрахування здобувачів вищої освіти з Академії.</w:t>
            </w:r>
          </w:p>
          <w:p w14:paraId="0C183EE2" w14:textId="77777777" w:rsidR="00B31460" w:rsidRPr="00282B33" w:rsidRDefault="00B31460" w:rsidP="00E96491">
            <w:pPr>
              <w:ind w:firstLine="720"/>
              <w:jc w:val="both"/>
              <w:rPr>
                <w:rFonts w:ascii="Times New Roman" w:hAnsi="Times New Roman"/>
              </w:rPr>
            </w:pPr>
            <w:r w:rsidRPr="00282B33">
              <w:rPr>
                <w:rFonts w:ascii="Times New Roman" w:hAnsi="Times New Roman"/>
              </w:rPr>
              <w:t>Підсумковий контроль забезпечує оцінку результатів навчання здобувачів вищої освіти на проміжних або заключному етапах їх навчання і проводиться відповідно до навчального плану на певному рівні вищої освіти. Підсумковий контроль складається з семестрового контролю та атестації здобувачів вищої освіти.</w:t>
            </w:r>
          </w:p>
          <w:p w14:paraId="19310FCA" w14:textId="77777777" w:rsidR="00B31460" w:rsidRPr="00282B33" w:rsidRDefault="00B31460" w:rsidP="00E96491">
            <w:pPr>
              <w:ind w:firstLine="720"/>
              <w:jc w:val="both"/>
              <w:rPr>
                <w:rFonts w:ascii="Times New Roman" w:hAnsi="Times New Roman"/>
              </w:rPr>
            </w:pPr>
            <w:bookmarkStart w:id="5" w:name="_Hlk68111650"/>
            <w:bookmarkStart w:id="6" w:name="_Hlk68116954"/>
            <w:r w:rsidRPr="00282B33">
              <w:rPr>
                <w:rFonts w:ascii="Times New Roman" w:hAnsi="Times New Roman"/>
              </w:rPr>
              <w:t xml:space="preserve">Питання визнання результатів навчання шляхом </w:t>
            </w:r>
            <w:proofErr w:type="spellStart"/>
            <w:r w:rsidRPr="00282B33">
              <w:rPr>
                <w:rFonts w:ascii="Times New Roman" w:hAnsi="Times New Roman"/>
              </w:rPr>
              <w:t>перезарахування</w:t>
            </w:r>
            <w:proofErr w:type="spellEnd"/>
            <w:r w:rsidRPr="00282B33">
              <w:rPr>
                <w:rFonts w:ascii="Times New Roman" w:hAnsi="Times New Roman"/>
              </w:rPr>
              <w:t xml:space="preserve"> кредитів та результатів навчання під час переведення здобувачів вищої освіти з іншого навчального закладу, поновлення їх на навчання до Академії, за результатами навчання в рамках програм академічної мобільності, за результатами вступу на перший (бакалаврський) рівень на базі освітнього рівня “фаховий молодший бакалавр” та ліквідація академічної різниці для здобувачів вищої освіти, які навчалися в інших освітніх установах регулюється Положенням про порядок визнання у Військовій академії (м. Одеса) результатів навчання, отриманих в інших закладах вищої освіти та отриманих у неформальній освіті. </w:t>
            </w:r>
          </w:p>
          <w:p w14:paraId="0A3767E4" w14:textId="7181DDFB" w:rsidR="00B31460" w:rsidRPr="00282B33" w:rsidRDefault="00B31460" w:rsidP="00E96491">
            <w:pPr>
              <w:ind w:firstLine="720"/>
              <w:jc w:val="both"/>
              <w:rPr>
                <w:rFonts w:ascii="Times New Roman" w:hAnsi="Times New Roman"/>
              </w:rPr>
            </w:pPr>
            <w:r w:rsidRPr="00282B33">
              <w:rPr>
                <w:rFonts w:ascii="Times New Roman" w:hAnsi="Times New Roman"/>
              </w:rPr>
              <w:lastRenderedPageBreak/>
              <w:t xml:space="preserve">Рішення щодо визнання періодів навчання та зарахування залікових кредитів з освітніх компонент (навчальних дисциплін, кредитного модуля), отриманих у формальній освіті здійснюється начальником </w:t>
            </w:r>
            <w:r w:rsidR="0064098B">
              <w:rPr>
                <w:rFonts w:ascii="Times New Roman" w:hAnsi="Times New Roman"/>
              </w:rPr>
              <w:t>інституту</w:t>
            </w:r>
            <w:r w:rsidRPr="00282B33">
              <w:rPr>
                <w:rFonts w:ascii="Times New Roman" w:hAnsi="Times New Roman"/>
              </w:rPr>
              <w:t xml:space="preserve"> на підставі висновків Предметної комісії, яка створюється рішенням начальника </w:t>
            </w:r>
            <w:r w:rsidR="0064098B">
              <w:rPr>
                <w:rFonts w:ascii="Times New Roman" w:hAnsi="Times New Roman"/>
              </w:rPr>
              <w:t>інституту</w:t>
            </w:r>
            <w:r w:rsidRPr="00282B33">
              <w:rPr>
                <w:rFonts w:ascii="Times New Roman" w:hAnsi="Times New Roman"/>
              </w:rPr>
              <w:t xml:space="preserve">. </w:t>
            </w:r>
          </w:p>
          <w:p w14:paraId="0A994F74" w14:textId="77777777" w:rsidR="00B31460" w:rsidRPr="00282B33" w:rsidRDefault="00B31460" w:rsidP="00E96491">
            <w:pPr>
              <w:ind w:firstLine="720"/>
              <w:jc w:val="both"/>
              <w:rPr>
                <w:rFonts w:ascii="Times New Roman" w:hAnsi="Times New Roman"/>
              </w:rPr>
            </w:pPr>
            <w:r w:rsidRPr="00282B33">
              <w:rPr>
                <w:rFonts w:ascii="Times New Roman" w:hAnsi="Times New Roman"/>
              </w:rPr>
              <w:t xml:space="preserve">До складу Предметної комісії входять: начальник (завідувач) випускової кафедри з освітньо-професійної програми де навчається (або планує навчатися) здобувач вищої освіти, гарант освітньо-професійної програми, науково-педагогічний працівник, відповідальний за освітній компонент (навчальну дисципліну), що пропонується до </w:t>
            </w:r>
            <w:proofErr w:type="spellStart"/>
            <w:r w:rsidRPr="00282B33">
              <w:rPr>
                <w:rFonts w:ascii="Times New Roman" w:hAnsi="Times New Roman"/>
              </w:rPr>
              <w:t>перезарахування</w:t>
            </w:r>
            <w:proofErr w:type="spellEnd"/>
            <w:r w:rsidRPr="00282B33">
              <w:rPr>
                <w:rFonts w:ascii="Times New Roman" w:hAnsi="Times New Roman"/>
              </w:rPr>
              <w:t>. Склад Предметної комісії затверджується заступником начальника академії з навчальної роботи.</w:t>
            </w:r>
          </w:p>
          <w:p w14:paraId="3689BC67" w14:textId="77777777" w:rsidR="00B31460" w:rsidRPr="00282B33" w:rsidRDefault="00B31460" w:rsidP="00E96491">
            <w:pPr>
              <w:ind w:firstLine="720"/>
              <w:jc w:val="both"/>
              <w:rPr>
                <w:rFonts w:ascii="Times New Roman" w:hAnsi="Times New Roman"/>
              </w:rPr>
            </w:pPr>
            <w:r w:rsidRPr="00282B33">
              <w:rPr>
                <w:rFonts w:ascii="Times New Roman" w:hAnsi="Times New Roman"/>
              </w:rPr>
              <w:t>Підстава для визнання результатів навчання – це надана здобувачем вищої освіт академічна довідка, завірена у встановленому порядку, індивідуальний навчальний план (залікова книжка) здобувача вищої освіт або додаток до диплому про попередню освіту.</w:t>
            </w:r>
            <w:bookmarkEnd w:id="5"/>
          </w:p>
          <w:p w14:paraId="5D0D9C26" w14:textId="77777777" w:rsidR="00B31460" w:rsidRPr="00282B33" w:rsidRDefault="00B31460" w:rsidP="00E96491">
            <w:pPr>
              <w:ind w:firstLine="720"/>
              <w:jc w:val="both"/>
              <w:rPr>
                <w:rFonts w:ascii="Times New Roman" w:hAnsi="Times New Roman"/>
              </w:rPr>
            </w:pPr>
            <w:proofErr w:type="spellStart"/>
            <w:r w:rsidRPr="00282B33">
              <w:rPr>
                <w:rFonts w:ascii="Times New Roman" w:hAnsi="Times New Roman"/>
              </w:rPr>
              <w:t>Перезарахування</w:t>
            </w:r>
            <w:proofErr w:type="spellEnd"/>
            <w:r w:rsidRPr="00282B33">
              <w:rPr>
                <w:rFonts w:ascii="Times New Roman" w:hAnsi="Times New Roman"/>
              </w:rPr>
              <w:t xml:space="preserve"> результатів навчання з освітніх компонентів (навчальних дисциплін) проводиться на підставі порівняння навчальних планів відповідної спеціальності (освітньо-професійної програми та академічної довідки, індивідуального навчального плану або залікової книжки, що надає здобувач вищої освіт. При цьому під час </w:t>
            </w:r>
            <w:proofErr w:type="spellStart"/>
            <w:r w:rsidRPr="00282B33">
              <w:rPr>
                <w:rFonts w:ascii="Times New Roman" w:hAnsi="Times New Roman"/>
              </w:rPr>
              <w:t>перезарахування</w:t>
            </w:r>
            <w:proofErr w:type="spellEnd"/>
            <w:r w:rsidRPr="00282B33">
              <w:rPr>
                <w:rFonts w:ascii="Times New Roman" w:hAnsi="Times New Roman"/>
              </w:rPr>
              <w:t xml:space="preserve"> форм підсумкового контролю з навчальної дисципліни екзамен може бути зарахований як диференційований залік із відповідною оцінкою за шкалою, яка визначена в Академії. </w:t>
            </w:r>
          </w:p>
          <w:p w14:paraId="6E2C4ABF" w14:textId="77777777" w:rsidR="00B31460" w:rsidRPr="00282B33" w:rsidRDefault="00B31460" w:rsidP="00E96491">
            <w:pPr>
              <w:ind w:firstLine="720"/>
              <w:jc w:val="both"/>
              <w:rPr>
                <w:rFonts w:ascii="Times New Roman" w:hAnsi="Times New Roman"/>
              </w:rPr>
            </w:pPr>
            <w:r w:rsidRPr="00282B33">
              <w:rPr>
                <w:rFonts w:ascii="Times New Roman" w:hAnsi="Times New Roman"/>
              </w:rPr>
              <w:t xml:space="preserve">Результати </w:t>
            </w:r>
            <w:proofErr w:type="spellStart"/>
            <w:r w:rsidRPr="00282B33">
              <w:rPr>
                <w:rFonts w:ascii="Times New Roman" w:hAnsi="Times New Roman"/>
              </w:rPr>
              <w:t>перезарахування</w:t>
            </w:r>
            <w:proofErr w:type="spellEnd"/>
            <w:r w:rsidRPr="00282B33">
              <w:rPr>
                <w:rFonts w:ascii="Times New Roman" w:hAnsi="Times New Roman"/>
              </w:rPr>
              <w:t xml:space="preserve"> вносяться до навчальної картки здобувача вищої освіт і в додаток до диплома.</w:t>
            </w:r>
            <w:bookmarkEnd w:id="6"/>
          </w:p>
        </w:tc>
      </w:tr>
      <w:tr w:rsidR="00B31460" w:rsidRPr="00282B33" w14:paraId="2D779A1B" w14:textId="77777777" w:rsidTr="00B74865">
        <w:tc>
          <w:tcPr>
            <w:tcW w:w="1168" w:type="pct"/>
            <w:gridSpan w:val="2"/>
          </w:tcPr>
          <w:p w14:paraId="10DF889F" w14:textId="77777777" w:rsidR="00B31460" w:rsidRPr="00B74865" w:rsidRDefault="00B31460" w:rsidP="00E96491">
            <w:pPr>
              <w:pStyle w:val="15"/>
              <w:rPr>
                <w:b/>
                <w:bCs/>
                <w:color w:val="000000" w:themeColor="text1"/>
                <w:sz w:val="24"/>
                <w:szCs w:val="24"/>
              </w:rPr>
            </w:pPr>
            <w:r w:rsidRPr="00B74865">
              <w:rPr>
                <w:b/>
                <w:bCs/>
                <w:color w:val="000000" w:themeColor="text1"/>
                <w:sz w:val="24"/>
                <w:szCs w:val="24"/>
              </w:rPr>
              <w:lastRenderedPageBreak/>
              <w:t>Порядок оскарження результатів оцінювання</w:t>
            </w:r>
          </w:p>
        </w:tc>
        <w:tc>
          <w:tcPr>
            <w:tcW w:w="3832" w:type="pct"/>
            <w:gridSpan w:val="2"/>
            <w:vAlign w:val="center"/>
          </w:tcPr>
          <w:p w14:paraId="246E1064" w14:textId="3CD61533" w:rsidR="00B31460" w:rsidRPr="00B437F2" w:rsidRDefault="00B31460" w:rsidP="00B437F2">
            <w:pPr>
              <w:pStyle w:val="14"/>
              <w:numPr>
                <w:ilvl w:val="0"/>
                <w:numId w:val="5"/>
              </w:numPr>
              <w:ind w:firstLine="674"/>
              <w:jc w:val="both"/>
              <w:rPr>
                <w:rFonts w:ascii="Times New Roman" w:hAnsi="Times New Roman"/>
                <w:szCs w:val="20"/>
                <w:lang w:val="uk-UA"/>
              </w:rPr>
            </w:pPr>
            <w:r w:rsidRPr="00335EFB">
              <w:rPr>
                <w:rFonts w:ascii="Times New Roman" w:hAnsi="Times New Roman"/>
                <w:sz w:val="20"/>
                <w:szCs w:val="18"/>
                <w:lang w:val="uk-UA"/>
              </w:rPr>
              <w:t>На даний час порядок оскарження результатів навчання формується кафедрою, згідно “Положення про навчально-методичне забезпечення освітньої діяльності Військової академії (м. Одеса)”, форма Програми проведення диференційного заліку, екзамену додаток 64</w:t>
            </w:r>
            <w:r w:rsidR="00CE6F47">
              <w:rPr>
                <w:rFonts w:ascii="Times New Roman" w:hAnsi="Times New Roman"/>
                <w:sz w:val="20"/>
                <w:szCs w:val="18"/>
                <w:lang w:val="uk-UA"/>
              </w:rPr>
              <w:t>.</w:t>
            </w:r>
            <w:r w:rsidRPr="00335EFB">
              <w:rPr>
                <w:rFonts w:ascii="Times New Roman" w:hAnsi="Times New Roman"/>
                <w:sz w:val="20"/>
                <w:szCs w:val="18"/>
                <w:lang w:val="uk-UA"/>
              </w:rPr>
              <w:t xml:space="preserve"> </w:t>
            </w:r>
          </w:p>
        </w:tc>
      </w:tr>
      <w:tr w:rsidR="00B31460" w:rsidRPr="00282B33" w14:paraId="27124AE1" w14:textId="77777777" w:rsidTr="00B74865">
        <w:tc>
          <w:tcPr>
            <w:tcW w:w="1168" w:type="pct"/>
            <w:gridSpan w:val="2"/>
          </w:tcPr>
          <w:p w14:paraId="19C7A1CC" w14:textId="0D1A5C3B" w:rsidR="00B31460" w:rsidRPr="00B74865" w:rsidRDefault="00B31460" w:rsidP="00B74865">
            <w:pPr>
              <w:pStyle w:val="15"/>
              <w:rPr>
                <w:b/>
                <w:bCs/>
                <w:color w:val="000000" w:themeColor="text1"/>
                <w:sz w:val="24"/>
                <w:szCs w:val="24"/>
              </w:rPr>
            </w:pPr>
            <w:r w:rsidRPr="00B74865">
              <w:rPr>
                <w:b/>
                <w:bCs/>
                <w:color w:val="000000" w:themeColor="text1"/>
                <w:sz w:val="24"/>
                <w:szCs w:val="24"/>
              </w:rPr>
              <w:t>Порядок відвідування навчальних занять</w:t>
            </w:r>
          </w:p>
        </w:tc>
        <w:tc>
          <w:tcPr>
            <w:tcW w:w="3832" w:type="pct"/>
            <w:gridSpan w:val="2"/>
            <w:vAlign w:val="center"/>
          </w:tcPr>
          <w:p w14:paraId="1A96D266" w14:textId="77777777" w:rsidR="00B31460" w:rsidRPr="00282B33" w:rsidRDefault="00B31460" w:rsidP="00E96491">
            <w:pPr>
              <w:ind w:firstLine="720"/>
              <w:jc w:val="both"/>
              <w:rPr>
                <w:rFonts w:ascii="Times New Roman" w:hAnsi="Times New Roman"/>
                <w:color w:val="FF0000"/>
                <w:sz w:val="96"/>
              </w:rPr>
            </w:pPr>
            <w:r w:rsidRPr="00282B33">
              <w:rPr>
                <w:rFonts w:ascii="Times New Roman" w:hAnsi="Times New Roman"/>
              </w:rPr>
              <w:t>Заняття відвідуються у складі навчальної групи (курсу, лекційного потоку), згідно розкладу занять та розпорядку дня Військової академії.</w:t>
            </w:r>
          </w:p>
        </w:tc>
      </w:tr>
      <w:tr w:rsidR="00B31460" w:rsidRPr="00282B33" w14:paraId="22050805" w14:textId="77777777" w:rsidTr="00B74865">
        <w:tc>
          <w:tcPr>
            <w:tcW w:w="1168" w:type="pct"/>
            <w:gridSpan w:val="2"/>
            <w:vAlign w:val="center"/>
          </w:tcPr>
          <w:p w14:paraId="03CF5995" w14:textId="77777777" w:rsidR="00B31460" w:rsidRPr="00B74865" w:rsidRDefault="00B31460" w:rsidP="00E96491">
            <w:pPr>
              <w:pStyle w:val="15"/>
              <w:rPr>
                <w:b/>
                <w:bCs/>
                <w:color w:val="000000" w:themeColor="text1"/>
                <w:sz w:val="24"/>
                <w:szCs w:val="24"/>
              </w:rPr>
            </w:pPr>
            <w:r w:rsidRPr="00B74865">
              <w:rPr>
                <w:b/>
                <w:bCs/>
                <w:color w:val="000000" w:themeColor="text1"/>
                <w:sz w:val="24"/>
                <w:szCs w:val="24"/>
              </w:rPr>
              <w:t>Додаткова інформація</w:t>
            </w:r>
          </w:p>
        </w:tc>
        <w:tc>
          <w:tcPr>
            <w:tcW w:w="3832" w:type="pct"/>
            <w:gridSpan w:val="2"/>
            <w:vAlign w:val="center"/>
          </w:tcPr>
          <w:p w14:paraId="44AC5350" w14:textId="5BA93337" w:rsidR="00B31460" w:rsidRPr="00282B33" w:rsidRDefault="00B31460" w:rsidP="00E96491">
            <w:pPr>
              <w:ind w:firstLine="720"/>
              <w:jc w:val="both"/>
              <w:rPr>
                <w:rFonts w:ascii="Times New Roman" w:hAnsi="Times New Roman"/>
              </w:rPr>
            </w:pPr>
            <w:r w:rsidRPr="00282B33">
              <w:rPr>
                <w:rFonts w:ascii="Times New Roman" w:hAnsi="Times New Roman"/>
              </w:rPr>
              <w:t xml:space="preserve">Більш детальна інформація про контроль і оцінювання здобувачів вищої освіти описано у «Положенні про контроль і оцінювання навчальних досягнень здобувачів вищої освіти у Військовій академії (м. Одеса)», від 27.03.2023 року №32. </w:t>
            </w:r>
          </w:p>
        </w:tc>
      </w:tr>
    </w:tbl>
    <w:p w14:paraId="1BB5CF83" w14:textId="77777777" w:rsidR="009559F7" w:rsidRDefault="009559F7" w:rsidP="00A31F93">
      <w:pPr>
        <w:pStyle w:val="a4"/>
        <w:tabs>
          <w:tab w:val="left" w:pos="1250"/>
        </w:tabs>
        <w:ind w:left="700" w:firstLine="0"/>
        <w:jc w:val="both"/>
      </w:pPr>
    </w:p>
    <w:p w14:paraId="74F4F9FA" w14:textId="77777777" w:rsidR="00B74865" w:rsidRDefault="00B74865" w:rsidP="00A31F93">
      <w:pPr>
        <w:pStyle w:val="a4"/>
        <w:tabs>
          <w:tab w:val="left" w:pos="1250"/>
        </w:tabs>
        <w:ind w:left="700" w:firstLine="0"/>
        <w:jc w:val="both"/>
      </w:pPr>
    </w:p>
    <w:p w14:paraId="41A78A22" w14:textId="77777777" w:rsidR="00B74865" w:rsidRPr="00401EDC" w:rsidRDefault="00B74865" w:rsidP="00B74865">
      <w:pPr>
        <w:pStyle w:val="15"/>
        <w:rPr>
          <w:sz w:val="28"/>
        </w:rPr>
      </w:pPr>
      <w:r w:rsidRPr="00401EDC">
        <w:rPr>
          <w:sz w:val="28"/>
        </w:rPr>
        <w:t xml:space="preserve">Розробники: </w:t>
      </w:r>
    </w:p>
    <w:p w14:paraId="536B0E6C" w14:textId="285E0FAF" w:rsidR="00B74865" w:rsidRDefault="00C04D33" w:rsidP="00B74865">
      <w:pPr>
        <w:pStyle w:val="15"/>
        <w:rPr>
          <w:sz w:val="28"/>
        </w:rPr>
      </w:pPr>
      <w:r>
        <w:rPr>
          <w:sz w:val="28"/>
        </w:rPr>
        <w:t xml:space="preserve">науково-педагогічні працівники </w:t>
      </w:r>
      <w:r w:rsidR="00B74865">
        <w:rPr>
          <w:sz w:val="28"/>
        </w:rPr>
        <w:t>кафедри_____________________________</w:t>
      </w:r>
      <w:r>
        <w:rPr>
          <w:sz w:val="28"/>
        </w:rPr>
        <w:t>_</w:t>
      </w:r>
      <w:r w:rsidR="00B74865">
        <w:rPr>
          <w:sz w:val="28"/>
        </w:rPr>
        <w:t>___</w:t>
      </w:r>
    </w:p>
    <w:p w14:paraId="3D30BAC4" w14:textId="51537F91" w:rsidR="00B74865" w:rsidRDefault="00C04D33" w:rsidP="00B74865">
      <w:pPr>
        <w:pStyle w:val="15"/>
        <w:rPr>
          <w:sz w:val="28"/>
        </w:rPr>
      </w:pPr>
      <w:r>
        <w:rPr>
          <w:sz w:val="28"/>
        </w:rPr>
        <w:t>____________________________________________________________________</w:t>
      </w:r>
    </w:p>
    <w:p w14:paraId="16A63DDC" w14:textId="443D4F93" w:rsidR="00C04D33" w:rsidRPr="00C04D33" w:rsidRDefault="00C04D33" w:rsidP="00C04D33">
      <w:pPr>
        <w:pStyle w:val="15"/>
        <w:jc w:val="center"/>
        <w:rPr>
          <w:szCs w:val="22"/>
        </w:rPr>
      </w:pPr>
      <w:r>
        <w:rPr>
          <w:szCs w:val="22"/>
        </w:rPr>
        <w:t>(військове звання, підпис, ім’я ПРІЗВИЩЕ)</w:t>
      </w:r>
    </w:p>
    <w:p w14:paraId="2DFE43D2" w14:textId="77777777" w:rsidR="00C04D33" w:rsidRDefault="00C04D33" w:rsidP="00C04D33">
      <w:pPr>
        <w:pStyle w:val="15"/>
        <w:rPr>
          <w:sz w:val="28"/>
        </w:rPr>
      </w:pPr>
      <w:r>
        <w:rPr>
          <w:sz w:val="28"/>
        </w:rPr>
        <w:t>____________________________________________________________________</w:t>
      </w:r>
    </w:p>
    <w:p w14:paraId="0E7C8B63" w14:textId="77777777" w:rsidR="00C04D33" w:rsidRPr="00C04D33" w:rsidRDefault="00C04D33" w:rsidP="00C04D33">
      <w:pPr>
        <w:pStyle w:val="15"/>
        <w:jc w:val="center"/>
        <w:rPr>
          <w:szCs w:val="22"/>
        </w:rPr>
      </w:pPr>
      <w:r>
        <w:rPr>
          <w:szCs w:val="22"/>
        </w:rPr>
        <w:t>(військове звання, підпис, ім’я ПРІЗВИЩЕ)</w:t>
      </w:r>
    </w:p>
    <w:p w14:paraId="4071E2BD" w14:textId="77777777" w:rsidR="00782A7F" w:rsidRDefault="00782A7F" w:rsidP="00782A7F">
      <w:pPr>
        <w:pStyle w:val="15"/>
        <w:rPr>
          <w:sz w:val="28"/>
        </w:rPr>
      </w:pPr>
      <w:r>
        <w:rPr>
          <w:sz w:val="28"/>
        </w:rPr>
        <w:t>____________________________________________________________________</w:t>
      </w:r>
    </w:p>
    <w:p w14:paraId="6C143543" w14:textId="77777777" w:rsidR="00782A7F" w:rsidRPr="00C04D33" w:rsidRDefault="00782A7F" w:rsidP="00782A7F">
      <w:pPr>
        <w:pStyle w:val="15"/>
        <w:jc w:val="center"/>
        <w:rPr>
          <w:szCs w:val="22"/>
        </w:rPr>
      </w:pPr>
      <w:r>
        <w:rPr>
          <w:szCs w:val="22"/>
        </w:rPr>
        <w:t>(військове звання, підпис, ім’я ПРІЗВИЩЕ)</w:t>
      </w:r>
    </w:p>
    <w:p w14:paraId="4881A047" w14:textId="77777777" w:rsidR="00C04D33" w:rsidRDefault="00C04D33" w:rsidP="00B74865">
      <w:pPr>
        <w:pStyle w:val="15"/>
        <w:rPr>
          <w:sz w:val="28"/>
        </w:rPr>
      </w:pPr>
    </w:p>
    <w:p w14:paraId="48485924" w14:textId="77777777" w:rsidR="00C04D33" w:rsidRDefault="00C04D33" w:rsidP="00B74865">
      <w:pPr>
        <w:pStyle w:val="15"/>
        <w:rPr>
          <w:sz w:val="28"/>
        </w:rPr>
      </w:pPr>
    </w:p>
    <w:p w14:paraId="1179C8F3" w14:textId="16EE1FD8" w:rsidR="00B74865" w:rsidRPr="00401EDC" w:rsidRDefault="00B74865" w:rsidP="00B74865">
      <w:pPr>
        <w:pStyle w:val="15"/>
        <w:rPr>
          <w:sz w:val="28"/>
        </w:rPr>
      </w:pPr>
      <w:r w:rsidRPr="00401EDC">
        <w:rPr>
          <w:sz w:val="28"/>
        </w:rPr>
        <w:t>Протокол</w:t>
      </w:r>
      <w:r w:rsidR="00BC0244">
        <w:rPr>
          <w:sz w:val="28"/>
        </w:rPr>
        <w:t xml:space="preserve"> засідання</w:t>
      </w:r>
      <w:r w:rsidRPr="00401EDC">
        <w:rPr>
          <w:sz w:val="28"/>
        </w:rPr>
        <w:t xml:space="preserve"> кафедри </w:t>
      </w:r>
      <w:r>
        <w:rPr>
          <w:sz w:val="28"/>
        </w:rPr>
        <w:t>_________________________________________</w:t>
      </w:r>
    </w:p>
    <w:p w14:paraId="081EBA4B" w14:textId="77777777" w:rsidR="00B74865" w:rsidRPr="00401EDC" w:rsidRDefault="00B74865" w:rsidP="00B74865">
      <w:pPr>
        <w:pStyle w:val="15"/>
        <w:rPr>
          <w:sz w:val="28"/>
        </w:rPr>
      </w:pPr>
      <w:r w:rsidRPr="00401EDC">
        <w:rPr>
          <w:sz w:val="28"/>
        </w:rPr>
        <w:t>№__ від ___________ року</w:t>
      </w:r>
    </w:p>
    <w:p w14:paraId="5CD7598B" w14:textId="373F05A3" w:rsidR="00B809D9" w:rsidRDefault="00B809D9">
      <w:pPr>
        <w:rPr>
          <w:rFonts w:ascii="Times New Roman" w:eastAsia="Times New Roman" w:hAnsi="Times New Roman" w:cs="Times New Roman"/>
          <w:sz w:val="28"/>
          <w:szCs w:val="28"/>
        </w:rPr>
      </w:pPr>
    </w:p>
    <w:sectPr w:rsidR="00B809D9" w:rsidSect="00A31F93">
      <w:pgSz w:w="11900" w:h="16840"/>
      <w:pgMar w:top="851" w:right="567" w:bottom="851" w:left="1667" w:header="771" w:footer="11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87FE2" w14:textId="77777777" w:rsidR="00683566" w:rsidRDefault="00683566">
      <w:r>
        <w:separator/>
      </w:r>
    </w:p>
  </w:endnote>
  <w:endnote w:type="continuationSeparator" w:id="0">
    <w:p w14:paraId="5773036D" w14:textId="77777777" w:rsidR="00683566" w:rsidRDefault="0068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C7568" w14:textId="77777777" w:rsidR="00683566" w:rsidRDefault="00683566"/>
  </w:footnote>
  <w:footnote w:type="continuationSeparator" w:id="0">
    <w:p w14:paraId="6F7A19D4" w14:textId="77777777" w:rsidR="00683566" w:rsidRDefault="006835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67067"/>
      <w:docPartObj>
        <w:docPartGallery w:val="Page Numbers (Top of Page)"/>
        <w:docPartUnique/>
      </w:docPartObj>
    </w:sdtPr>
    <w:sdtEndPr>
      <w:rPr>
        <w:rFonts w:ascii="Times New Roman" w:hAnsi="Times New Roman"/>
        <w:sz w:val="28"/>
        <w:szCs w:val="28"/>
      </w:rPr>
    </w:sdtEndPr>
    <w:sdtContent>
      <w:p w14:paraId="763BFE8D" w14:textId="77777777" w:rsidR="006B3EB6" w:rsidRPr="0042496B" w:rsidRDefault="006B3EB6">
        <w:pPr>
          <w:pStyle w:val="a7"/>
          <w:jc w:val="center"/>
          <w:rPr>
            <w:rFonts w:ascii="Times New Roman" w:hAnsi="Times New Roman"/>
            <w:sz w:val="28"/>
            <w:szCs w:val="28"/>
          </w:rPr>
        </w:pPr>
        <w:r w:rsidRPr="0042496B">
          <w:rPr>
            <w:rFonts w:ascii="Times New Roman" w:hAnsi="Times New Roman"/>
            <w:sz w:val="28"/>
            <w:szCs w:val="28"/>
          </w:rPr>
          <w:fldChar w:fldCharType="begin"/>
        </w:r>
        <w:r w:rsidRPr="0042496B">
          <w:rPr>
            <w:rFonts w:ascii="Times New Roman" w:hAnsi="Times New Roman"/>
            <w:sz w:val="28"/>
            <w:szCs w:val="28"/>
          </w:rPr>
          <w:instrText>PAGE   \* MERGEFORMAT</w:instrText>
        </w:r>
        <w:r w:rsidRPr="0042496B">
          <w:rPr>
            <w:rFonts w:ascii="Times New Roman" w:hAnsi="Times New Roman"/>
            <w:sz w:val="28"/>
            <w:szCs w:val="28"/>
          </w:rPr>
          <w:fldChar w:fldCharType="separate"/>
        </w:r>
        <w:r w:rsidR="00A216C6" w:rsidRPr="00A216C6">
          <w:rPr>
            <w:rFonts w:ascii="Times New Roman" w:hAnsi="Times New Roman"/>
            <w:noProof/>
            <w:sz w:val="28"/>
            <w:szCs w:val="28"/>
            <w:lang w:val="ru-RU"/>
          </w:rPr>
          <w:t>19</w:t>
        </w:r>
        <w:r w:rsidRPr="0042496B">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052FD7"/>
    <w:multiLevelType w:val="hybridMultilevel"/>
    <w:tmpl w:val="92A43842"/>
    <w:lvl w:ilvl="0" w:tplc="0422000F">
      <w:start w:val="1"/>
      <w:numFmt w:val="decimal"/>
      <w:lvlText w:val="%1."/>
      <w:lvlJc w:val="left"/>
      <w:pPr>
        <w:tabs>
          <w:tab w:val="num" w:pos="900"/>
        </w:tabs>
        <w:ind w:left="90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15:restartNumberingAfterBreak="0">
    <w:nsid w:val="0DE53425"/>
    <w:multiLevelType w:val="multilevel"/>
    <w:tmpl w:val="4A8C41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1E142C"/>
    <w:multiLevelType w:val="hybridMultilevel"/>
    <w:tmpl w:val="3C90C050"/>
    <w:lvl w:ilvl="0" w:tplc="58063F1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2ADE344F"/>
    <w:multiLevelType w:val="multilevel"/>
    <w:tmpl w:val="0FD47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A43E10"/>
    <w:multiLevelType w:val="hybridMultilevel"/>
    <w:tmpl w:val="5566BA3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383C1B3D"/>
    <w:multiLevelType w:val="multilevel"/>
    <w:tmpl w:val="3B1C01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6245EA"/>
    <w:multiLevelType w:val="hybridMultilevel"/>
    <w:tmpl w:val="7FD81F5E"/>
    <w:lvl w:ilvl="0" w:tplc="8F761C5C">
      <w:start w:val="1"/>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8" w15:restartNumberingAfterBreak="0">
    <w:nsid w:val="550B45C4"/>
    <w:multiLevelType w:val="multilevel"/>
    <w:tmpl w:val="3B1C01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1B6208"/>
    <w:multiLevelType w:val="hybridMultilevel"/>
    <w:tmpl w:val="C6902ACE"/>
    <w:lvl w:ilvl="0" w:tplc="874E39F4">
      <w:start w:val="1"/>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10" w15:restartNumberingAfterBreak="0">
    <w:nsid w:val="6A562CCA"/>
    <w:multiLevelType w:val="multilevel"/>
    <w:tmpl w:val="D9E4BA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0206644">
    <w:abstractNumId w:val="6"/>
  </w:num>
  <w:num w:numId="2" w16cid:durableId="1006175462">
    <w:abstractNumId w:val="10"/>
  </w:num>
  <w:num w:numId="3" w16cid:durableId="722411741">
    <w:abstractNumId w:val="2"/>
  </w:num>
  <w:num w:numId="4" w16cid:durableId="318970673">
    <w:abstractNumId w:val="4"/>
  </w:num>
  <w:num w:numId="5" w16cid:durableId="1566456483">
    <w:abstractNumId w:val="0"/>
  </w:num>
  <w:num w:numId="6" w16cid:durableId="1158571744">
    <w:abstractNumId w:val="5"/>
  </w:num>
  <w:num w:numId="7" w16cid:durableId="2139251141">
    <w:abstractNumId w:val="1"/>
  </w:num>
  <w:num w:numId="8" w16cid:durableId="1844318967">
    <w:abstractNumId w:val="8"/>
  </w:num>
  <w:num w:numId="9" w16cid:durableId="610356118">
    <w:abstractNumId w:val="9"/>
  </w:num>
  <w:num w:numId="10" w16cid:durableId="1837727059">
    <w:abstractNumId w:val="7"/>
  </w:num>
  <w:num w:numId="11" w16cid:durableId="257520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9F7D6C"/>
    <w:rsid w:val="000016F2"/>
    <w:rsid w:val="00021D38"/>
    <w:rsid w:val="000352CB"/>
    <w:rsid w:val="0005743B"/>
    <w:rsid w:val="00074FE3"/>
    <w:rsid w:val="00076CD9"/>
    <w:rsid w:val="00080BDD"/>
    <w:rsid w:val="00082B3B"/>
    <w:rsid w:val="00083E98"/>
    <w:rsid w:val="00093A50"/>
    <w:rsid w:val="000A0BD2"/>
    <w:rsid w:val="000B65CC"/>
    <w:rsid w:val="000C06FF"/>
    <w:rsid w:val="000C0E49"/>
    <w:rsid w:val="000C201E"/>
    <w:rsid w:val="000C2FC0"/>
    <w:rsid w:val="000C3B4C"/>
    <w:rsid w:val="000D4052"/>
    <w:rsid w:val="000E0EBC"/>
    <w:rsid w:val="000E0F4B"/>
    <w:rsid w:val="000F7EE7"/>
    <w:rsid w:val="001166DB"/>
    <w:rsid w:val="0014256C"/>
    <w:rsid w:val="00144DD7"/>
    <w:rsid w:val="00153096"/>
    <w:rsid w:val="0015766B"/>
    <w:rsid w:val="00157745"/>
    <w:rsid w:val="00160B42"/>
    <w:rsid w:val="00163565"/>
    <w:rsid w:val="00166916"/>
    <w:rsid w:val="00186298"/>
    <w:rsid w:val="001A0C34"/>
    <w:rsid w:val="001B7F86"/>
    <w:rsid w:val="001C4313"/>
    <w:rsid w:val="001C4754"/>
    <w:rsid w:val="001C51AB"/>
    <w:rsid w:val="001C6D09"/>
    <w:rsid w:val="001F5812"/>
    <w:rsid w:val="002012BA"/>
    <w:rsid w:val="0021044D"/>
    <w:rsid w:val="00210927"/>
    <w:rsid w:val="00211929"/>
    <w:rsid w:val="0022120E"/>
    <w:rsid w:val="00225271"/>
    <w:rsid w:val="002300DC"/>
    <w:rsid w:val="00240AEC"/>
    <w:rsid w:val="00244FC8"/>
    <w:rsid w:val="00255D5E"/>
    <w:rsid w:val="00282B33"/>
    <w:rsid w:val="00291053"/>
    <w:rsid w:val="00293FCE"/>
    <w:rsid w:val="002C6D8E"/>
    <w:rsid w:val="002D61AD"/>
    <w:rsid w:val="002E7703"/>
    <w:rsid w:val="002F5541"/>
    <w:rsid w:val="002F7DEF"/>
    <w:rsid w:val="003021AA"/>
    <w:rsid w:val="00316F7B"/>
    <w:rsid w:val="00324D56"/>
    <w:rsid w:val="00335EFB"/>
    <w:rsid w:val="00340D7C"/>
    <w:rsid w:val="00343954"/>
    <w:rsid w:val="003525FD"/>
    <w:rsid w:val="00356A12"/>
    <w:rsid w:val="00360129"/>
    <w:rsid w:val="00363050"/>
    <w:rsid w:val="00364AE2"/>
    <w:rsid w:val="003677BF"/>
    <w:rsid w:val="003679FA"/>
    <w:rsid w:val="00377455"/>
    <w:rsid w:val="003835D9"/>
    <w:rsid w:val="003C58F7"/>
    <w:rsid w:val="003D45C5"/>
    <w:rsid w:val="003D68EA"/>
    <w:rsid w:val="003E7AAC"/>
    <w:rsid w:val="003F6E9F"/>
    <w:rsid w:val="00404DC5"/>
    <w:rsid w:val="00412A82"/>
    <w:rsid w:val="0042098B"/>
    <w:rsid w:val="004236EF"/>
    <w:rsid w:val="0042496B"/>
    <w:rsid w:val="00436EAD"/>
    <w:rsid w:val="00477F64"/>
    <w:rsid w:val="00482358"/>
    <w:rsid w:val="00482529"/>
    <w:rsid w:val="004934D7"/>
    <w:rsid w:val="004A04A7"/>
    <w:rsid w:val="004A085C"/>
    <w:rsid w:val="004A6975"/>
    <w:rsid w:val="004B73BA"/>
    <w:rsid w:val="004C1905"/>
    <w:rsid w:val="004C39B7"/>
    <w:rsid w:val="004E0661"/>
    <w:rsid w:val="004F0AC4"/>
    <w:rsid w:val="004F38BF"/>
    <w:rsid w:val="004F5A8A"/>
    <w:rsid w:val="004F6054"/>
    <w:rsid w:val="005074B6"/>
    <w:rsid w:val="005101D1"/>
    <w:rsid w:val="00515D88"/>
    <w:rsid w:val="00540E56"/>
    <w:rsid w:val="00547702"/>
    <w:rsid w:val="00550D7E"/>
    <w:rsid w:val="00584D7F"/>
    <w:rsid w:val="00586D2A"/>
    <w:rsid w:val="0059670A"/>
    <w:rsid w:val="005A0632"/>
    <w:rsid w:val="005A33E1"/>
    <w:rsid w:val="005A761A"/>
    <w:rsid w:val="005B4EA2"/>
    <w:rsid w:val="005B62AF"/>
    <w:rsid w:val="005E7F37"/>
    <w:rsid w:val="005F3A5A"/>
    <w:rsid w:val="005F3D47"/>
    <w:rsid w:val="006055F6"/>
    <w:rsid w:val="006132D8"/>
    <w:rsid w:val="006154BA"/>
    <w:rsid w:val="0062308E"/>
    <w:rsid w:val="00627400"/>
    <w:rsid w:val="0064098B"/>
    <w:rsid w:val="00641718"/>
    <w:rsid w:val="0064646F"/>
    <w:rsid w:val="00646BB5"/>
    <w:rsid w:val="00647616"/>
    <w:rsid w:val="00655F50"/>
    <w:rsid w:val="00661DE1"/>
    <w:rsid w:val="00667749"/>
    <w:rsid w:val="006730DB"/>
    <w:rsid w:val="0068076C"/>
    <w:rsid w:val="00683566"/>
    <w:rsid w:val="00692C89"/>
    <w:rsid w:val="006A2EDB"/>
    <w:rsid w:val="006B051E"/>
    <w:rsid w:val="006B23A2"/>
    <w:rsid w:val="006B3EB6"/>
    <w:rsid w:val="006B60FA"/>
    <w:rsid w:val="006B6D81"/>
    <w:rsid w:val="006B70E5"/>
    <w:rsid w:val="006C134D"/>
    <w:rsid w:val="006C298A"/>
    <w:rsid w:val="006C4EC5"/>
    <w:rsid w:val="006D5406"/>
    <w:rsid w:val="006D6626"/>
    <w:rsid w:val="006E1F4D"/>
    <w:rsid w:val="006F2ED1"/>
    <w:rsid w:val="00737D1D"/>
    <w:rsid w:val="00746002"/>
    <w:rsid w:val="00747B28"/>
    <w:rsid w:val="007502D7"/>
    <w:rsid w:val="007813B0"/>
    <w:rsid w:val="00782A7F"/>
    <w:rsid w:val="007936D1"/>
    <w:rsid w:val="007938CF"/>
    <w:rsid w:val="007A431E"/>
    <w:rsid w:val="007A4333"/>
    <w:rsid w:val="007B1E9B"/>
    <w:rsid w:val="007C3C96"/>
    <w:rsid w:val="007E0B9F"/>
    <w:rsid w:val="007E4519"/>
    <w:rsid w:val="007F4F10"/>
    <w:rsid w:val="007F5708"/>
    <w:rsid w:val="00806D04"/>
    <w:rsid w:val="00807352"/>
    <w:rsid w:val="00811245"/>
    <w:rsid w:val="00821FB7"/>
    <w:rsid w:val="00832C4A"/>
    <w:rsid w:val="00834CCE"/>
    <w:rsid w:val="00835D30"/>
    <w:rsid w:val="00851FF9"/>
    <w:rsid w:val="0085327C"/>
    <w:rsid w:val="00863AE7"/>
    <w:rsid w:val="00890092"/>
    <w:rsid w:val="00891053"/>
    <w:rsid w:val="008A393B"/>
    <w:rsid w:val="008C0F63"/>
    <w:rsid w:val="008C73D8"/>
    <w:rsid w:val="008E16E8"/>
    <w:rsid w:val="009143F9"/>
    <w:rsid w:val="00926B37"/>
    <w:rsid w:val="00950393"/>
    <w:rsid w:val="00953530"/>
    <w:rsid w:val="009559F7"/>
    <w:rsid w:val="00961A21"/>
    <w:rsid w:val="00961C17"/>
    <w:rsid w:val="00976A03"/>
    <w:rsid w:val="00986787"/>
    <w:rsid w:val="009933F5"/>
    <w:rsid w:val="00993D07"/>
    <w:rsid w:val="009C024A"/>
    <w:rsid w:val="009D0503"/>
    <w:rsid w:val="009D6DEB"/>
    <w:rsid w:val="009F07DE"/>
    <w:rsid w:val="009F7D6C"/>
    <w:rsid w:val="00A042A2"/>
    <w:rsid w:val="00A216C6"/>
    <w:rsid w:val="00A31F93"/>
    <w:rsid w:val="00A47E6F"/>
    <w:rsid w:val="00A51F98"/>
    <w:rsid w:val="00A529FA"/>
    <w:rsid w:val="00A6005C"/>
    <w:rsid w:val="00A66784"/>
    <w:rsid w:val="00A81E02"/>
    <w:rsid w:val="00A824F1"/>
    <w:rsid w:val="00A9286E"/>
    <w:rsid w:val="00AA55EB"/>
    <w:rsid w:val="00AB0C95"/>
    <w:rsid w:val="00AB2915"/>
    <w:rsid w:val="00AB5438"/>
    <w:rsid w:val="00AC1D70"/>
    <w:rsid w:val="00AE0CCF"/>
    <w:rsid w:val="00AE511A"/>
    <w:rsid w:val="00AF434E"/>
    <w:rsid w:val="00B00463"/>
    <w:rsid w:val="00B21038"/>
    <w:rsid w:val="00B31460"/>
    <w:rsid w:val="00B33265"/>
    <w:rsid w:val="00B4168E"/>
    <w:rsid w:val="00B437F2"/>
    <w:rsid w:val="00B546EE"/>
    <w:rsid w:val="00B60B79"/>
    <w:rsid w:val="00B6257F"/>
    <w:rsid w:val="00B661DB"/>
    <w:rsid w:val="00B74865"/>
    <w:rsid w:val="00B800BE"/>
    <w:rsid w:val="00B809D9"/>
    <w:rsid w:val="00BA3C6B"/>
    <w:rsid w:val="00BC0244"/>
    <w:rsid w:val="00BC2159"/>
    <w:rsid w:val="00BD7336"/>
    <w:rsid w:val="00BE67C9"/>
    <w:rsid w:val="00BE6B35"/>
    <w:rsid w:val="00BE6CC1"/>
    <w:rsid w:val="00C037D1"/>
    <w:rsid w:val="00C04D33"/>
    <w:rsid w:val="00C2779F"/>
    <w:rsid w:val="00C3069A"/>
    <w:rsid w:val="00C31C5D"/>
    <w:rsid w:val="00C42D1E"/>
    <w:rsid w:val="00C453C4"/>
    <w:rsid w:val="00C646AB"/>
    <w:rsid w:val="00C7037A"/>
    <w:rsid w:val="00C74A16"/>
    <w:rsid w:val="00C80495"/>
    <w:rsid w:val="00C97665"/>
    <w:rsid w:val="00CB1FE5"/>
    <w:rsid w:val="00CC60A9"/>
    <w:rsid w:val="00CE6F47"/>
    <w:rsid w:val="00CF448F"/>
    <w:rsid w:val="00D0008C"/>
    <w:rsid w:val="00D04C9D"/>
    <w:rsid w:val="00D117CB"/>
    <w:rsid w:val="00D41C1C"/>
    <w:rsid w:val="00D4423A"/>
    <w:rsid w:val="00D526BE"/>
    <w:rsid w:val="00D53F96"/>
    <w:rsid w:val="00D63B02"/>
    <w:rsid w:val="00D679B5"/>
    <w:rsid w:val="00D84A2A"/>
    <w:rsid w:val="00D85765"/>
    <w:rsid w:val="00D86CC7"/>
    <w:rsid w:val="00D93969"/>
    <w:rsid w:val="00D95376"/>
    <w:rsid w:val="00DA172B"/>
    <w:rsid w:val="00DB5FCD"/>
    <w:rsid w:val="00DC677E"/>
    <w:rsid w:val="00DC7A50"/>
    <w:rsid w:val="00DD6B3A"/>
    <w:rsid w:val="00DE1577"/>
    <w:rsid w:val="00DE7A5A"/>
    <w:rsid w:val="00DF3142"/>
    <w:rsid w:val="00DF3986"/>
    <w:rsid w:val="00DF7809"/>
    <w:rsid w:val="00E04FD1"/>
    <w:rsid w:val="00E1394F"/>
    <w:rsid w:val="00E1784D"/>
    <w:rsid w:val="00E21129"/>
    <w:rsid w:val="00E224BF"/>
    <w:rsid w:val="00E34B3D"/>
    <w:rsid w:val="00E3774D"/>
    <w:rsid w:val="00E54AFB"/>
    <w:rsid w:val="00E62657"/>
    <w:rsid w:val="00E66543"/>
    <w:rsid w:val="00E73146"/>
    <w:rsid w:val="00E922F5"/>
    <w:rsid w:val="00ED21CA"/>
    <w:rsid w:val="00ED6518"/>
    <w:rsid w:val="00EE13DA"/>
    <w:rsid w:val="00EE174F"/>
    <w:rsid w:val="00EE49F0"/>
    <w:rsid w:val="00EF2340"/>
    <w:rsid w:val="00F11014"/>
    <w:rsid w:val="00F116BB"/>
    <w:rsid w:val="00F17446"/>
    <w:rsid w:val="00F22F0D"/>
    <w:rsid w:val="00F32BF7"/>
    <w:rsid w:val="00F35B7A"/>
    <w:rsid w:val="00F37357"/>
    <w:rsid w:val="00F4316F"/>
    <w:rsid w:val="00F614B7"/>
    <w:rsid w:val="00F85DF0"/>
    <w:rsid w:val="00F953CA"/>
    <w:rsid w:val="00F960B5"/>
    <w:rsid w:val="00FA5062"/>
    <w:rsid w:val="00FA5DF5"/>
    <w:rsid w:val="00FB4CBF"/>
    <w:rsid w:val="00FB5C27"/>
    <w:rsid w:val="00FE25D0"/>
    <w:rsid w:val="00FE55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8D39"/>
  <w15:docId w15:val="{9458431C-4DAA-4188-9F46-930175DB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next w:val="a"/>
    <w:link w:val="10"/>
    <w:uiPriority w:val="9"/>
    <w:qFormat/>
    <w:rsid w:val="00C306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4F605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32"/>
      <w:szCs w:val="32"/>
      <w:u w:val="none"/>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8"/>
      <w:szCs w:val="28"/>
      <w:u w:val="none"/>
    </w:rPr>
  </w:style>
  <w:style w:type="paragraph" w:styleId="a4">
    <w:name w:val="Body Text"/>
    <w:basedOn w:val="a"/>
    <w:link w:val="a3"/>
    <w:qFormat/>
    <w:pPr>
      <w:ind w:firstLine="400"/>
    </w:pPr>
    <w:rPr>
      <w:rFonts w:ascii="Times New Roman" w:eastAsia="Times New Roman" w:hAnsi="Times New Roman" w:cs="Times New Roman"/>
      <w:sz w:val="28"/>
      <w:szCs w:val="28"/>
    </w:rPr>
  </w:style>
  <w:style w:type="paragraph" w:customStyle="1" w:styleId="Heading10">
    <w:name w:val="Heading #1"/>
    <w:basedOn w:val="a"/>
    <w:link w:val="Heading1"/>
    <w:pPr>
      <w:spacing w:after="2240"/>
      <w:jc w:val="center"/>
      <w:outlineLvl w:val="0"/>
    </w:pPr>
    <w:rPr>
      <w:rFonts w:ascii="Times New Roman" w:eastAsia="Times New Roman" w:hAnsi="Times New Roman" w:cs="Times New Roman"/>
      <w:b/>
      <w:bCs/>
      <w:sz w:val="32"/>
      <w:szCs w:val="32"/>
    </w:rPr>
  </w:style>
  <w:style w:type="paragraph" w:customStyle="1" w:styleId="Heading20">
    <w:name w:val="Heading #2"/>
    <w:basedOn w:val="a"/>
    <w:link w:val="Heading2"/>
    <w:pPr>
      <w:jc w:val="center"/>
      <w:outlineLvl w:val="1"/>
    </w:pPr>
    <w:rPr>
      <w:rFonts w:ascii="Times New Roman" w:eastAsia="Times New Roman" w:hAnsi="Times New Roman" w:cs="Times New Roman"/>
      <w:b/>
      <w:bCs/>
      <w:sz w:val="28"/>
      <w:szCs w:val="28"/>
    </w:rPr>
  </w:style>
  <w:style w:type="paragraph" w:styleId="a5">
    <w:name w:val="Balloon Text"/>
    <w:basedOn w:val="a"/>
    <w:link w:val="a6"/>
    <w:uiPriority w:val="99"/>
    <w:semiHidden/>
    <w:unhideWhenUsed/>
    <w:rsid w:val="004F0AC4"/>
    <w:rPr>
      <w:rFonts w:ascii="Tahoma" w:hAnsi="Tahoma" w:cs="Tahoma"/>
      <w:sz w:val="16"/>
      <w:szCs w:val="16"/>
    </w:rPr>
  </w:style>
  <w:style w:type="character" w:customStyle="1" w:styleId="a6">
    <w:name w:val="Текст у виносці Знак"/>
    <w:basedOn w:val="a0"/>
    <w:link w:val="a5"/>
    <w:uiPriority w:val="99"/>
    <w:semiHidden/>
    <w:rsid w:val="004F0AC4"/>
    <w:rPr>
      <w:rFonts w:ascii="Tahoma" w:hAnsi="Tahoma" w:cs="Tahoma"/>
      <w:color w:val="000000"/>
      <w:sz w:val="16"/>
      <w:szCs w:val="16"/>
    </w:rPr>
  </w:style>
  <w:style w:type="paragraph" w:styleId="a7">
    <w:name w:val="header"/>
    <w:basedOn w:val="a"/>
    <w:link w:val="a8"/>
    <w:uiPriority w:val="99"/>
    <w:unhideWhenUsed/>
    <w:rsid w:val="00C3069A"/>
    <w:pPr>
      <w:widowControl/>
      <w:tabs>
        <w:tab w:val="center" w:pos="4819"/>
        <w:tab w:val="right" w:pos="9639"/>
      </w:tabs>
      <w:spacing w:after="200" w:line="276" w:lineRule="auto"/>
    </w:pPr>
    <w:rPr>
      <w:rFonts w:ascii="Calibri" w:eastAsia="Calibri" w:hAnsi="Calibri" w:cs="Times New Roman"/>
      <w:color w:val="auto"/>
      <w:sz w:val="22"/>
      <w:szCs w:val="22"/>
      <w:lang w:eastAsia="en-US" w:bidi="ar-SA"/>
    </w:rPr>
  </w:style>
  <w:style w:type="character" w:customStyle="1" w:styleId="a8">
    <w:name w:val="Верхній колонтитул Знак"/>
    <w:basedOn w:val="a0"/>
    <w:link w:val="a7"/>
    <w:uiPriority w:val="99"/>
    <w:rsid w:val="00C3069A"/>
    <w:rPr>
      <w:rFonts w:ascii="Calibri" w:eastAsia="Calibri" w:hAnsi="Calibri" w:cs="Times New Roman"/>
      <w:sz w:val="22"/>
      <w:szCs w:val="22"/>
      <w:lang w:eastAsia="en-US" w:bidi="ar-SA"/>
    </w:rPr>
  </w:style>
  <w:style w:type="character" w:customStyle="1" w:styleId="10">
    <w:name w:val="Заголовок 1 Знак"/>
    <w:basedOn w:val="a0"/>
    <w:link w:val="1"/>
    <w:rsid w:val="00C3069A"/>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unhideWhenUsed/>
    <w:qFormat/>
    <w:rsid w:val="00C3069A"/>
    <w:pPr>
      <w:widowControl/>
      <w:spacing w:line="276" w:lineRule="auto"/>
      <w:outlineLvl w:val="9"/>
    </w:pPr>
    <w:rPr>
      <w:rFonts w:ascii="Cambria" w:eastAsia="Times New Roman" w:hAnsi="Cambria" w:cs="Times New Roman"/>
      <w:color w:val="365F91"/>
      <w:lang w:bidi="ar-SA"/>
    </w:rPr>
  </w:style>
  <w:style w:type="character" w:customStyle="1" w:styleId="30">
    <w:name w:val="Заголовок 3 Знак"/>
    <w:basedOn w:val="a0"/>
    <w:link w:val="3"/>
    <w:rsid w:val="004F6054"/>
    <w:rPr>
      <w:rFonts w:asciiTheme="majorHAnsi" w:eastAsiaTheme="majorEastAsia" w:hAnsiTheme="majorHAnsi" w:cstheme="majorBidi"/>
      <w:b/>
      <w:bCs/>
      <w:color w:val="4F81BD" w:themeColor="accent1"/>
    </w:rPr>
  </w:style>
  <w:style w:type="paragraph" w:customStyle="1" w:styleId="11">
    <w:name w:val="Обычный1"/>
    <w:rsid w:val="00550D7E"/>
    <w:pPr>
      <w:widowControl/>
    </w:pPr>
    <w:rPr>
      <w:rFonts w:ascii="Times New Roman" w:eastAsia="Times New Roman" w:hAnsi="Times New Roman" w:cs="Times New Roman"/>
      <w:sz w:val="20"/>
      <w:szCs w:val="20"/>
      <w:lang w:val="ru-RU" w:eastAsia="ru-RU" w:bidi="ar-SA"/>
    </w:rPr>
  </w:style>
  <w:style w:type="paragraph" w:customStyle="1" w:styleId="12">
    <w:name w:val="Без интервала1"/>
    <w:link w:val="13"/>
    <w:qFormat/>
    <w:rsid w:val="00E21129"/>
    <w:pPr>
      <w:widowControl/>
      <w:ind w:firstLine="709"/>
      <w:jc w:val="both"/>
    </w:pPr>
    <w:rPr>
      <w:rFonts w:ascii="Calibri" w:eastAsia="Times New Roman" w:hAnsi="Calibri" w:cs="Times New Roman"/>
      <w:sz w:val="28"/>
      <w:lang w:val="en-US" w:eastAsia="ru-RU" w:bidi="ar-SA"/>
    </w:rPr>
  </w:style>
  <w:style w:type="character" w:customStyle="1" w:styleId="13">
    <w:name w:val="Без интервала1 Знак"/>
    <w:link w:val="12"/>
    <w:rsid w:val="00E21129"/>
    <w:rPr>
      <w:rFonts w:ascii="Calibri" w:eastAsia="Times New Roman" w:hAnsi="Calibri" w:cs="Times New Roman"/>
      <w:sz w:val="28"/>
      <w:lang w:val="en-US" w:eastAsia="ru-RU" w:bidi="ar-SA"/>
    </w:rPr>
  </w:style>
  <w:style w:type="character" w:customStyle="1" w:styleId="WW8Num2z5">
    <w:name w:val="WW8Num2z5"/>
    <w:rsid w:val="00DE7A5A"/>
    <w:rPr>
      <w:rFonts w:ascii="Wingdings" w:hAnsi="Wingdings"/>
    </w:rPr>
  </w:style>
  <w:style w:type="paragraph" w:styleId="aa">
    <w:name w:val="Title"/>
    <w:basedOn w:val="a"/>
    <w:next w:val="ab"/>
    <w:link w:val="ac"/>
    <w:qFormat/>
    <w:rsid w:val="00DE7A5A"/>
    <w:pPr>
      <w:widowControl/>
      <w:jc w:val="center"/>
    </w:pPr>
    <w:rPr>
      <w:rFonts w:ascii="Times New Roman" w:eastAsia="Times New Roman" w:hAnsi="Times New Roman" w:cs="Times New Roman"/>
      <w:color w:val="auto"/>
      <w:sz w:val="28"/>
      <w:lang w:val="ru-RU" w:eastAsia="ar-SA" w:bidi="ar-SA"/>
    </w:rPr>
  </w:style>
  <w:style w:type="character" w:customStyle="1" w:styleId="ac">
    <w:name w:val="Назва Знак"/>
    <w:basedOn w:val="a0"/>
    <w:link w:val="aa"/>
    <w:rsid w:val="00DE7A5A"/>
    <w:rPr>
      <w:rFonts w:ascii="Times New Roman" w:eastAsia="Times New Roman" w:hAnsi="Times New Roman" w:cs="Times New Roman"/>
      <w:sz w:val="28"/>
      <w:lang w:val="ru-RU" w:eastAsia="ar-SA" w:bidi="ar-SA"/>
    </w:rPr>
  </w:style>
  <w:style w:type="paragraph" w:customStyle="1" w:styleId="14">
    <w:name w:val="Без інтервалів1"/>
    <w:link w:val="ad"/>
    <w:uiPriority w:val="1"/>
    <w:qFormat/>
    <w:rsid w:val="00DE7A5A"/>
    <w:pPr>
      <w:widowControl/>
    </w:pPr>
    <w:rPr>
      <w:rFonts w:ascii="Calibri" w:eastAsia="Times New Roman" w:hAnsi="Calibri" w:cs="Times New Roman"/>
      <w:sz w:val="22"/>
      <w:szCs w:val="22"/>
      <w:lang w:val="ru-RU" w:eastAsia="ru-RU" w:bidi="ar-SA"/>
    </w:rPr>
  </w:style>
  <w:style w:type="character" w:customStyle="1" w:styleId="ad">
    <w:name w:val="Без інтервалів Знак"/>
    <w:link w:val="14"/>
    <w:uiPriority w:val="1"/>
    <w:locked/>
    <w:rsid w:val="00DE7A5A"/>
    <w:rPr>
      <w:rFonts w:ascii="Calibri" w:eastAsia="Times New Roman" w:hAnsi="Calibri" w:cs="Times New Roman"/>
      <w:sz w:val="22"/>
      <w:szCs w:val="22"/>
      <w:lang w:val="ru-RU" w:eastAsia="ru-RU" w:bidi="ar-SA"/>
    </w:rPr>
  </w:style>
  <w:style w:type="paragraph" w:styleId="ab">
    <w:name w:val="Subtitle"/>
    <w:basedOn w:val="a"/>
    <w:next w:val="a"/>
    <w:link w:val="ae"/>
    <w:uiPriority w:val="11"/>
    <w:qFormat/>
    <w:rsid w:val="00DE7A5A"/>
    <w:pPr>
      <w:numPr>
        <w:ilvl w:val="1"/>
      </w:numPr>
    </w:pPr>
    <w:rPr>
      <w:rFonts w:asciiTheme="majorHAnsi" w:eastAsiaTheme="majorEastAsia" w:hAnsiTheme="majorHAnsi" w:cstheme="majorBidi"/>
      <w:i/>
      <w:iCs/>
      <w:color w:val="4F81BD" w:themeColor="accent1"/>
      <w:spacing w:val="15"/>
    </w:rPr>
  </w:style>
  <w:style w:type="character" w:customStyle="1" w:styleId="ae">
    <w:name w:val="Підзаголовок Знак"/>
    <w:basedOn w:val="a0"/>
    <w:link w:val="ab"/>
    <w:uiPriority w:val="11"/>
    <w:rsid w:val="00DE7A5A"/>
    <w:rPr>
      <w:rFonts w:asciiTheme="majorHAnsi" w:eastAsiaTheme="majorEastAsia" w:hAnsiTheme="majorHAnsi" w:cstheme="majorBidi"/>
      <w:i/>
      <w:iCs/>
      <w:color w:val="4F81BD" w:themeColor="accent1"/>
      <w:spacing w:val="15"/>
    </w:rPr>
  </w:style>
  <w:style w:type="paragraph" w:styleId="af">
    <w:name w:val="List Paragraph"/>
    <w:basedOn w:val="a"/>
    <w:uiPriority w:val="34"/>
    <w:qFormat/>
    <w:rsid w:val="002012BA"/>
    <w:pPr>
      <w:ind w:left="720"/>
      <w:contextualSpacing/>
    </w:pPr>
  </w:style>
  <w:style w:type="paragraph" w:styleId="af0">
    <w:name w:val="footer"/>
    <w:basedOn w:val="a"/>
    <w:link w:val="af1"/>
    <w:uiPriority w:val="99"/>
    <w:unhideWhenUsed/>
    <w:rsid w:val="0042496B"/>
    <w:pPr>
      <w:tabs>
        <w:tab w:val="center" w:pos="4677"/>
        <w:tab w:val="right" w:pos="9355"/>
      </w:tabs>
    </w:pPr>
  </w:style>
  <w:style w:type="character" w:customStyle="1" w:styleId="af1">
    <w:name w:val="Нижній колонтитул Знак"/>
    <w:basedOn w:val="a0"/>
    <w:link w:val="af0"/>
    <w:uiPriority w:val="99"/>
    <w:rsid w:val="0042496B"/>
    <w:rPr>
      <w:color w:val="000000"/>
    </w:rPr>
  </w:style>
  <w:style w:type="table" w:styleId="af2">
    <w:name w:val="Table Grid"/>
    <w:basedOn w:val="a1"/>
    <w:uiPriority w:val="39"/>
    <w:rsid w:val="009559F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basedOn w:val="a"/>
    <w:link w:val="af4"/>
    <w:uiPriority w:val="99"/>
    <w:semiHidden/>
    <w:unhideWhenUsed/>
    <w:rsid w:val="00C42D1E"/>
    <w:pPr>
      <w:spacing w:after="120"/>
      <w:ind w:left="283"/>
    </w:pPr>
  </w:style>
  <w:style w:type="character" w:customStyle="1" w:styleId="af4">
    <w:name w:val="Основний текст з відступом Знак"/>
    <w:basedOn w:val="a0"/>
    <w:link w:val="af3"/>
    <w:uiPriority w:val="99"/>
    <w:semiHidden/>
    <w:rsid w:val="00C42D1E"/>
    <w:rPr>
      <w:color w:val="000000"/>
    </w:rPr>
  </w:style>
  <w:style w:type="character" w:customStyle="1" w:styleId="af5">
    <w:name w:val="Основной текст_"/>
    <w:basedOn w:val="a0"/>
    <w:link w:val="15"/>
    <w:rsid w:val="00C42D1E"/>
    <w:rPr>
      <w:rFonts w:ascii="Times New Roman" w:eastAsia="Times New Roman" w:hAnsi="Times New Roman"/>
    </w:rPr>
  </w:style>
  <w:style w:type="character" w:customStyle="1" w:styleId="af6">
    <w:name w:val="Другое_"/>
    <w:basedOn w:val="a0"/>
    <w:link w:val="af7"/>
    <w:rsid w:val="00C42D1E"/>
    <w:rPr>
      <w:rFonts w:ascii="Times New Roman" w:eastAsia="Times New Roman" w:hAnsi="Times New Roman"/>
    </w:rPr>
  </w:style>
  <w:style w:type="paragraph" w:customStyle="1" w:styleId="15">
    <w:name w:val="Основной текст1"/>
    <w:basedOn w:val="a"/>
    <w:link w:val="af5"/>
    <w:rsid w:val="00C42D1E"/>
    <w:rPr>
      <w:rFonts w:ascii="Times New Roman" w:eastAsia="Times New Roman" w:hAnsi="Times New Roman"/>
      <w:color w:val="auto"/>
    </w:rPr>
  </w:style>
  <w:style w:type="paragraph" w:customStyle="1" w:styleId="af7">
    <w:name w:val="Другое"/>
    <w:basedOn w:val="a"/>
    <w:link w:val="af6"/>
    <w:rsid w:val="00C42D1E"/>
    <w:rPr>
      <w:rFonts w:ascii="Times New Roman" w:eastAsia="Times New Roman" w:hAnsi="Times New Roman"/>
      <w:color w:val="auto"/>
    </w:rPr>
  </w:style>
  <w:style w:type="character" w:customStyle="1" w:styleId="FontStyle19">
    <w:name w:val="Font Style19"/>
    <w:rsid w:val="00C42D1E"/>
    <w:rPr>
      <w:rFonts w:ascii="Times New Roman" w:hAnsi="Times New Roman" w:cs="Times New Roman"/>
      <w:b/>
      <w:bCs/>
      <w:sz w:val="22"/>
      <w:szCs w:val="22"/>
    </w:rPr>
  </w:style>
  <w:style w:type="paragraph" w:styleId="af8">
    <w:name w:val="No Spacing"/>
    <w:uiPriority w:val="1"/>
    <w:qFormat/>
    <w:rsid w:val="00C42D1E"/>
    <w:pPr>
      <w:widowControl/>
    </w:pPr>
    <w:rPr>
      <w:rFonts w:ascii="Times New Roman" w:eastAsia="Times New Roman" w:hAnsi="Times New Roman" w:cs="Times New Roman"/>
      <w:sz w:val="20"/>
      <w:szCs w:val="20"/>
      <w:lang w:val="ru-RU" w:eastAsia="ru-RU" w:bidi="ar-SA"/>
    </w:rPr>
  </w:style>
  <w:style w:type="character" w:styleId="af9">
    <w:name w:val="Hyperlink"/>
    <w:basedOn w:val="a0"/>
    <w:uiPriority w:val="99"/>
    <w:unhideWhenUsed/>
    <w:rsid w:val="00B314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722751">
      <w:bodyDiv w:val="1"/>
      <w:marLeft w:val="0"/>
      <w:marRight w:val="0"/>
      <w:marTop w:val="0"/>
      <w:marBottom w:val="0"/>
      <w:divBdr>
        <w:top w:val="none" w:sz="0" w:space="0" w:color="auto"/>
        <w:left w:val="none" w:sz="0" w:space="0" w:color="auto"/>
        <w:bottom w:val="none" w:sz="0" w:space="0" w:color="auto"/>
        <w:right w:val="none" w:sz="0" w:space="0" w:color="auto"/>
      </w:divBdr>
    </w:div>
    <w:div w:id="1606814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CD9F8-180A-4552-8B32-88690CAF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12</Pages>
  <Words>2524</Words>
  <Characters>18783</Characters>
  <Application>Microsoft Office Word</Application>
  <DocSecurity>0</DocSecurity>
  <Lines>626</Lines>
  <Paragraphs>242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dc:description/>
  <cp:lastModifiedBy>Balanovskyi, Serhii</cp:lastModifiedBy>
  <cp:revision>185</cp:revision>
  <cp:lastPrinted>2024-09-19T11:34:00Z</cp:lastPrinted>
  <dcterms:created xsi:type="dcterms:W3CDTF">2025-12-19T07:55:00Z</dcterms:created>
  <dcterms:modified xsi:type="dcterms:W3CDTF">2026-02-19T07:38:00Z</dcterms:modified>
</cp:coreProperties>
</file>